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CE8" w14:textId="77777777" w:rsidR="006413A1" w:rsidRDefault="006413A1" w:rsidP="006413A1">
      <w:pPr>
        <w:pStyle w:val="Figure"/>
      </w:pPr>
      <w:bookmarkStart w:id="0" w:name="_GoBack"/>
      <w:bookmarkEnd w:id="0"/>
      <w:r>
        <w:rPr>
          <w:noProof/>
        </w:rPr>
        <w:drawing>
          <wp:inline distT="0" distB="0" distL="0" distR="0" wp14:anchorId="0425E0A6" wp14:editId="0425E0A7">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0425DCE9" w14:textId="77777777" w:rsidR="006413A1" w:rsidRDefault="006413A1" w:rsidP="006413A1">
      <w:pPr>
        <w:pStyle w:val="TableSpacing"/>
      </w:pPr>
    </w:p>
    <w:p w14:paraId="0425DCEA" w14:textId="1A6EF3F7" w:rsidR="006413A1" w:rsidRDefault="006413A1" w:rsidP="006413A1">
      <w:pPr>
        <w:pStyle w:val="DSTOC1-0"/>
      </w:pPr>
      <w:r>
        <w:t>Guide for System Center Monitoring Pack for System Center Configuration Manager</w:t>
      </w:r>
      <w:r w:rsidR="008A4FA0">
        <w:t xml:space="preserve"> </w:t>
      </w:r>
    </w:p>
    <w:p w14:paraId="7F2B698D" w14:textId="65CA0D76" w:rsidR="005D0774" w:rsidRDefault="005D0774" w:rsidP="006413A1">
      <w:pPr>
        <w:pStyle w:val="DSTOC1-0"/>
      </w:pPr>
    </w:p>
    <w:p w14:paraId="0425DCEB" w14:textId="77777777" w:rsidR="006413A1" w:rsidRDefault="006413A1" w:rsidP="006413A1">
      <w:r>
        <w:t>Microsoft Corporation</w:t>
      </w:r>
    </w:p>
    <w:p w14:paraId="0425DCEC" w14:textId="53136B72" w:rsidR="006413A1" w:rsidRDefault="006413A1" w:rsidP="006413A1">
      <w:r>
        <w:t xml:space="preserve">Published: </w:t>
      </w:r>
      <w:r w:rsidR="00E36963">
        <w:t xml:space="preserve">April </w:t>
      </w:r>
      <w:r>
        <w:t>201</w:t>
      </w:r>
      <w:r w:rsidR="00E36963">
        <w:t>6</w:t>
      </w:r>
    </w:p>
    <w:p w14:paraId="0425DCED" w14:textId="77777777" w:rsidR="006413A1" w:rsidRDefault="006413A1" w:rsidP="006413A1">
      <w:r>
        <w:t xml:space="preserve">Send suggestions and comments about this document to </w:t>
      </w:r>
      <w:hyperlink r:id="rId8" w:history="1">
        <w:r>
          <w:rPr>
            <w:rStyle w:val="Hyperlink"/>
          </w:rPr>
          <w:t>mpgfeed@microsoft.com</w:t>
        </w:r>
      </w:hyperlink>
      <w:r>
        <w:t>. Please include the monitoring pack guide name with your feedback.</w:t>
      </w:r>
    </w:p>
    <w:p w14:paraId="0425DCEE" w14:textId="77777777" w:rsidR="006413A1" w:rsidRDefault="006413A1" w:rsidP="006413A1">
      <w:r>
        <w:t xml:space="preserve">We encourage you to provide feedback on the management pack by providing a review on the management pack’s page in the </w:t>
      </w:r>
      <w:hyperlink r:id="rId9" w:history="1">
        <w:r>
          <w:rPr>
            <w:rStyle w:val="Hyperlink"/>
          </w:rPr>
          <w:t>Management Pack Catalog</w:t>
        </w:r>
      </w:hyperlink>
      <w:r>
        <w:t xml:space="preserve"> (http://go.microsoft.com/fwlink/?LinkID=82105).</w:t>
      </w:r>
    </w:p>
    <w:p w14:paraId="0425DCEF" w14:textId="77777777" w:rsidR="006413A1" w:rsidRDefault="006413A1" w:rsidP="006413A1">
      <w:pPr>
        <w:pStyle w:val="DSTOC1-0"/>
        <w:sectPr w:rsidR="006413A1" w:rsidSect="006413A1">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14:paraId="0425DCF0" w14:textId="77777777" w:rsidR="006413A1" w:rsidRDefault="006413A1" w:rsidP="006413A1">
      <w:pPr>
        <w:pStyle w:val="DSTOC1-0"/>
      </w:pPr>
      <w:r>
        <w:lastRenderedPageBreak/>
        <w:t>Copyright</w:t>
      </w:r>
    </w:p>
    <w:p w14:paraId="0425DCF1" w14:textId="77777777" w:rsidR="006413A1" w:rsidRDefault="006413A1" w:rsidP="006413A1">
      <w:r>
        <w:t>This document is provided "as-is". Information and views expressed in this document, including URL and other Internet Web site references, may change without notice. You bear the risk of using it.</w:t>
      </w:r>
    </w:p>
    <w:p w14:paraId="0425DCF2" w14:textId="77777777" w:rsidR="006413A1" w:rsidRDefault="006413A1" w:rsidP="006413A1">
      <w:r>
        <w:t>Some examples depicted herein are provided for illustration only and are fictitious.  No real association or connection is intended or should be inferred.</w:t>
      </w:r>
    </w:p>
    <w:p w14:paraId="0425DCF3" w14:textId="77777777" w:rsidR="006413A1" w:rsidRDefault="006413A1" w:rsidP="006413A1">
      <w:r>
        <w:t>This document does not provide you with any legal rights to any intellectual property in any Microsoft product. You may copy and use this document for your internal, reference purposes. You may modify this document for your internal, reference purposes.</w:t>
      </w:r>
    </w:p>
    <w:p w14:paraId="0425DCF4" w14:textId="77777777" w:rsidR="006413A1" w:rsidRDefault="006413A1" w:rsidP="006413A1">
      <w:r>
        <w:t>© 2012 Microsoft Corporation. All rights reserved.</w:t>
      </w:r>
    </w:p>
    <w:p w14:paraId="0425DCF5" w14:textId="77777777" w:rsidR="006413A1" w:rsidRDefault="006413A1" w:rsidP="006413A1">
      <w:r>
        <w:t xml:space="preserve">Microsoft, Active Directory, Windows, and Windows Server are trademarks of the Microsoft group of companies. </w:t>
      </w:r>
    </w:p>
    <w:p w14:paraId="0425DCF6" w14:textId="77777777" w:rsidR="006413A1" w:rsidRDefault="006413A1" w:rsidP="006413A1">
      <w:r>
        <w:t>All other trademarks are property of their respective owners.</w:t>
      </w:r>
    </w:p>
    <w:p w14:paraId="0425DCF7" w14:textId="77777777" w:rsidR="006413A1" w:rsidRDefault="006413A1" w:rsidP="006413A1"/>
    <w:p w14:paraId="0425DCF8" w14:textId="77777777" w:rsidR="006413A1" w:rsidRDefault="006413A1" w:rsidP="006413A1">
      <w:pPr>
        <w:pStyle w:val="DSTOC1-0"/>
        <w:sectPr w:rsidR="006413A1" w:rsidSect="006413A1">
          <w:footerReference w:type="default" r:id="rId16"/>
          <w:pgSz w:w="12240" w:h="15840" w:code="1"/>
          <w:pgMar w:top="1440" w:right="1800" w:bottom="1440" w:left="1800" w:header="1440" w:footer="1440" w:gutter="0"/>
          <w:cols w:space="720"/>
          <w:docGrid w:linePitch="360"/>
        </w:sectPr>
      </w:pPr>
    </w:p>
    <w:p w14:paraId="0425DCF9" w14:textId="77777777" w:rsidR="006413A1" w:rsidRDefault="006413A1" w:rsidP="006413A1">
      <w:pPr>
        <w:pStyle w:val="DSTOC1-0"/>
      </w:pPr>
      <w:r>
        <w:lastRenderedPageBreak/>
        <w:t>Contents</w:t>
      </w:r>
    </w:p>
    <w:p w14:paraId="5D4FC94B" w14:textId="77777777" w:rsidR="00FC512D" w:rsidRDefault="006413A1">
      <w:pPr>
        <w:pStyle w:val="TOC1"/>
        <w:tabs>
          <w:tab w:val="right" w:leader="dot" w:pos="8630"/>
        </w:tabs>
        <w:rPr>
          <w:rFonts w:eastAsiaTheme="minorEastAsia"/>
          <w:noProof/>
        </w:rPr>
      </w:pPr>
      <w:r>
        <w:fldChar w:fldCharType="begin"/>
      </w:r>
      <w:r>
        <w:instrText xml:space="preserve"> TOC \o "1-5" \h </w:instrText>
      </w:r>
      <w:r>
        <w:fldChar w:fldCharType="separate"/>
      </w:r>
      <w:hyperlink w:anchor="_Toc446494840" w:history="1">
        <w:r w:rsidR="00FC512D" w:rsidRPr="00363791">
          <w:rPr>
            <w:rStyle w:val="Hyperlink"/>
            <w:noProof/>
          </w:rPr>
          <w:t>Guide for Monitoring Pack for System Center Configuration Manager</w:t>
        </w:r>
        <w:r w:rsidR="00FC512D">
          <w:rPr>
            <w:noProof/>
          </w:rPr>
          <w:tab/>
        </w:r>
        <w:r w:rsidR="00FC512D">
          <w:rPr>
            <w:noProof/>
          </w:rPr>
          <w:fldChar w:fldCharType="begin"/>
        </w:r>
        <w:r w:rsidR="00FC512D">
          <w:rPr>
            <w:noProof/>
          </w:rPr>
          <w:instrText xml:space="preserve"> PAGEREF _Toc446494840 \h </w:instrText>
        </w:r>
        <w:r w:rsidR="00FC512D">
          <w:rPr>
            <w:noProof/>
          </w:rPr>
        </w:r>
        <w:r w:rsidR="00FC512D">
          <w:rPr>
            <w:noProof/>
          </w:rPr>
          <w:fldChar w:fldCharType="separate"/>
        </w:r>
        <w:r w:rsidR="00FC512D">
          <w:rPr>
            <w:noProof/>
          </w:rPr>
          <w:t>4</w:t>
        </w:r>
        <w:r w:rsidR="00FC512D">
          <w:rPr>
            <w:noProof/>
          </w:rPr>
          <w:fldChar w:fldCharType="end"/>
        </w:r>
      </w:hyperlink>
    </w:p>
    <w:p w14:paraId="58EA2959" w14:textId="77777777" w:rsidR="00FC512D" w:rsidRDefault="00FC512D">
      <w:pPr>
        <w:pStyle w:val="TOC2"/>
        <w:tabs>
          <w:tab w:val="right" w:leader="dot" w:pos="8630"/>
        </w:tabs>
        <w:rPr>
          <w:rFonts w:eastAsiaTheme="minorEastAsia"/>
          <w:noProof/>
        </w:rPr>
      </w:pPr>
      <w:hyperlink w:anchor="_Toc446494841" w:history="1">
        <w:r w:rsidRPr="00363791">
          <w:rPr>
            <w:rStyle w:val="Hyperlink"/>
            <w:noProof/>
          </w:rPr>
          <w:t>Guide History</w:t>
        </w:r>
        <w:r>
          <w:rPr>
            <w:noProof/>
          </w:rPr>
          <w:tab/>
        </w:r>
        <w:r>
          <w:rPr>
            <w:noProof/>
          </w:rPr>
          <w:fldChar w:fldCharType="begin"/>
        </w:r>
        <w:r>
          <w:rPr>
            <w:noProof/>
          </w:rPr>
          <w:instrText xml:space="preserve"> PAGEREF _Toc446494841 \h </w:instrText>
        </w:r>
        <w:r>
          <w:rPr>
            <w:noProof/>
          </w:rPr>
        </w:r>
        <w:r>
          <w:rPr>
            <w:noProof/>
          </w:rPr>
          <w:fldChar w:fldCharType="separate"/>
        </w:r>
        <w:r>
          <w:rPr>
            <w:noProof/>
          </w:rPr>
          <w:t>4</w:t>
        </w:r>
        <w:r>
          <w:rPr>
            <w:noProof/>
          </w:rPr>
          <w:fldChar w:fldCharType="end"/>
        </w:r>
      </w:hyperlink>
    </w:p>
    <w:p w14:paraId="2A4112C6" w14:textId="77777777" w:rsidR="00FC512D" w:rsidRDefault="00FC512D">
      <w:pPr>
        <w:pStyle w:val="TOC2"/>
        <w:tabs>
          <w:tab w:val="right" w:leader="dot" w:pos="8630"/>
        </w:tabs>
        <w:rPr>
          <w:rFonts w:eastAsiaTheme="minorEastAsia"/>
          <w:noProof/>
        </w:rPr>
      </w:pPr>
      <w:hyperlink w:anchor="_Toc446494842" w:history="1">
        <w:r w:rsidRPr="00363791">
          <w:rPr>
            <w:rStyle w:val="Hyperlink"/>
            <w:noProof/>
          </w:rPr>
          <w:t>Supported Configurations</w:t>
        </w:r>
        <w:r>
          <w:rPr>
            <w:noProof/>
          </w:rPr>
          <w:tab/>
        </w:r>
        <w:r>
          <w:rPr>
            <w:noProof/>
          </w:rPr>
          <w:fldChar w:fldCharType="begin"/>
        </w:r>
        <w:r>
          <w:rPr>
            <w:noProof/>
          </w:rPr>
          <w:instrText xml:space="preserve"> PAGEREF _Toc446494842 \h </w:instrText>
        </w:r>
        <w:r>
          <w:rPr>
            <w:noProof/>
          </w:rPr>
        </w:r>
        <w:r>
          <w:rPr>
            <w:noProof/>
          </w:rPr>
          <w:fldChar w:fldCharType="separate"/>
        </w:r>
        <w:r>
          <w:rPr>
            <w:noProof/>
          </w:rPr>
          <w:t>4</w:t>
        </w:r>
        <w:r>
          <w:rPr>
            <w:noProof/>
          </w:rPr>
          <w:fldChar w:fldCharType="end"/>
        </w:r>
      </w:hyperlink>
    </w:p>
    <w:p w14:paraId="1D7A0ECC" w14:textId="77777777" w:rsidR="00FC512D" w:rsidRDefault="00FC512D">
      <w:pPr>
        <w:pStyle w:val="TOC2"/>
        <w:tabs>
          <w:tab w:val="right" w:leader="dot" w:pos="8630"/>
        </w:tabs>
        <w:rPr>
          <w:rFonts w:eastAsiaTheme="minorEastAsia"/>
          <w:noProof/>
        </w:rPr>
      </w:pPr>
      <w:hyperlink w:anchor="_Toc446494843" w:history="1">
        <w:r w:rsidRPr="00363791">
          <w:rPr>
            <w:rStyle w:val="Hyperlink"/>
            <w:noProof/>
          </w:rPr>
          <w:t>Files in this Monitoring Pack</w:t>
        </w:r>
        <w:r>
          <w:rPr>
            <w:noProof/>
          </w:rPr>
          <w:tab/>
        </w:r>
        <w:r>
          <w:rPr>
            <w:noProof/>
          </w:rPr>
          <w:fldChar w:fldCharType="begin"/>
        </w:r>
        <w:r>
          <w:rPr>
            <w:noProof/>
          </w:rPr>
          <w:instrText xml:space="preserve"> PAGEREF _Toc446494843 \h </w:instrText>
        </w:r>
        <w:r>
          <w:rPr>
            <w:noProof/>
          </w:rPr>
        </w:r>
        <w:r>
          <w:rPr>
            <w:noProof/>
          </w:rPr>
          <w:fldChar w:fldCharType="separate"/>
        </w:r>
        <w:r>
          <w:rPr>
            <w:noProof/>
          </w:rPr>
          <w:t>5</w:t>
        </w:r>
        <w:r>
          <w:rPr>
            <w:noProof/>
          </w:rPr>
          <w:fldChar w:fldCharType="end"/>
        </w:r>
      </w:hyperlink>
    </w:p>
    <w:p w14:paraId="6E966BEB" w14:textId="77777777" w:rsidR="00FC512D" w:rsidRDefault="00FC512D">
      <w:pPr>
        <w:pStyle w:val="TOC1"/>
        <w:tabs>
          <w:tab w:val="right" w:leader="dot" w:pos="8630"/>
        </w:tabs>
        <w:rPr>
          <w:rFonts w:eastAsiaTheme="minorEastAsia"/>
          <w:noProof/>
        </w:rPr>
      </w:pPr>
      <w:hyperlink w:anchor="_Toc446494844" w:history="1">
        <w:r w:rsidRPr="00363791">
          <w:rPr>
            <w:rStyle w:val="Hyperlink"/>
            <w:noProof/>
          </w:rPr>
          <w:t>Monitoring Pack Purpose</w:t>
        </w:r>
        <w:r>
          <w:rPr>
            <w:noProof/>
          </w:rPr>
          <w:tab/>
        </w:r>
        <w:r>
          <w:rPr>
            <w:noProof/>
          </w:rPr>
          <w:fldChar w:fldCharType="begin"/>
        </w:r>
        <w:r>
          <w:rPr>
            <w:noProof/>
          </w:rPr>
          <w:instrText xml:space="preserve"> PAGEREF _Toc446494844 \h </w:instrText>
        </w:r>
        <w:r>
          <w:rPr>
            <w:noProof/>
          </w:rPr>
        </w:r>
        <w:r>
          <w:rPr>
            <w:noProof/>
          </w:rPr>
          <w:fldChar w:fldCharType="separate"/>
        </w:r>
        <w:r>
          <w:rPr>
            <w:noProof/>
          </w:rPr>
          <w:t>5</w:t>
        </w:r>
        <w:r>
          <w:rPr>
            <w:noProof/>
          </w:rPr>
          <w:fldChar w:fldCharType="end"/>
        </w:r>
      </w:hyperlink>
    </w:p>
    <w:p w14:paraId="1BB6FEF9" w14:textId="77777777" w:rsidR="00FC512D" w:rsidRDefault="00FC512D">
      <w:pPr>
        <w:pStyle w:val="TOC1"/>
        <w:tabs>
          <w:tab w:val="right" w:leader="dot" w:pos="8630"/>
        </w:tabs>
        <w:rPr>
          <w:rFonts w:eastAsiaTheme="minorEastAsia"/>
          <w:noProof/>
        </w:rPr>
      </w:pPr>
      <w:hyperlink w:anchor="_Toc446494845" w:history="1">
        <w:r w:rsidRPr="00363791">
          <w:rPr>
            <w:rStyle w:val="Hyperlink"/>
            <w:noProof/>
          </w:rPr>
          <w:t>Monitoring Scenarios</w:t>
        </w:r>
        <w:r>
          <w:rPr>
            <w:noProof/>
          </w:rPr>
          <w:tab/>
        </w:r>
        <w:r>
          <w:rPr>
            <w:noProof/>
          </w:rPr>
          <w:fldChar w:fldCharType="begin"/>
        </w:r>
        <w:r>
          <w:rPr>
            <w:noProof/>
          </w:rPr>
          <w:instrText xml:space="preserve"> PAGEREF _Toc446494845 \h </w:instrText>
        </w:r>
        <w:r>
          <w:rPr>
            <w:noProof/>
          </w:rPr>
        </w:r>
        <w:r>
          <w:rPr>
            <w:noProof/>
          </w:rPr>
          <w:fldChar w:fldCharType="separate"/>
        </w:r>
        <w:r>
          <w:rPr>
            <w:noProof/>
          </w:rPr>
          <w:t>5</w:t>
        </w:r>
        <w:r>
          <w:rPr>
            <w:noProof/>
          </w:rPr>
          <w:fldChar w:fldCharType="end"/>
        </w:r>
      </w:hyperlink>
    </w:p>
    <w:p w14:paraId="56605FD0" w14:textId="77777777" w:rsidR="00FC512D" w:rsidRDefault="00FC512D">
      <w:pPr>
        <w:pStyle w:val="TOC1"/>
        <w:tabs>
          <w:tab w:val="right" w:leader="dot" w:pos="8630"/>
        </w:tabs>
        <w:rPr>
          <w:rFonts w:eastAsiaTheme="minorEastAsia"/>
          <w:noProof/>
        </w:rPr>
      </w:pPr>
      <w:hyperlink w:anchor="_Toc446494846" w:history="1">
        <w:r w:rsidRPr="00363791">
          <w:rPr>
            <w:rStyle w:val="Hyperlink"/>
            <w:noProof/>
          </w:rPr>
          <w:t>How Health Rolls Up</w:t>
        </w:r>
        <w:r>
          <w:rPr>
            <w:noProof/>
          </w:rPr>
          <w:tab/>
        </w:r>
        <w:r>
          <w:rPr>
            <w:noProof/>
          </w:rPr>
          <w:fldChar w:fldCharType="begin"/>
        </w:r>
        <w:r>
          <w:rPr>
            <w:noProof/>
          </w:rPr>
          <w:instrText xml:space="preserve"> PAGEREF _Toc446494846 \h </w:instrText>
        </w:r>
        <w:r>
          <w:rPr>
            <w:noProof/>
          </w:rPr>
        </w:r>
        <w:r>
          <w:rPr>
            <w:noProof/>
          </w:rPr>
          <w:fldChar w:fldCharType="separate"/>
        </w:r>
        <w:r>
          <w:rPr>
            <w:noProof/>
          </w:rPr>
          <w:t>14</w:t>
        </w:r>
        <w:r>
          <w:rPr>
            <w:noProof/>
          </w:rPr>
          <w:fldChar w:fldCharType="end"/>
        </w:r>
      </w:hyperlink>
    </w:p>
    <w:p w14:paraId="4A4881BC" w14:textId="77777777" w:rsidR="00FC512D" w:rsidRDefault="00FC512D">
      <w:pPr>
        <w:pStyle w:val="TOC1"/>
        <w:tabs>
          <w:tab w:val="right" w:leader="dot" w:pos="8630"/>
        </w:tabs>
        <w:rPr>
          <w:rFonts w:eastAsiaTheme="minorEastAsia"/>
          <w:noProof/>
        </w:rPr>
      </w:pPr>
      <w:hyperlink w:anchor="_Toc446494847" w:history="1">
        <w:r w:rsidRPr="00363791">
          <w:rPr>
            <w:rStyle w:val="Hyperlink"/>
            <w:noProof/>
          </w:rPr>
          <w:t>Configuring the Monitoring Pack</w:t>
        </w:r>
        <w:r>
          <w:rPr>
            <w:noProof/>
          </w:rPr>
          <w:tab/>
        </w:r>
        <w:r>
          <w:rPr>
            <w:noProof/>
          </w:rPr>
          <w:fldChar w:fldCharType="begin"/>
        </w:r>
        <w:r>
          <w:rPr>
            <w:noProof/>
          </w:rPr>
          <w:instrText xml:space="preserve"> PAGEREF _Toc446494847 \h </w:instrText>
        </w:r>
        <w:r>
          <w:rPr>
            <w:noProof/>
          </w:rPr>
        </w:r>
        <w:r>
          <w:rPr>
            <w:noProof/>
          </w:rPr>
          <w:fldChar w:fldCharType="separate"/>
        </w:r>
        <w:r>
          <w:rPr>
            <w:noProof/>
          </w:rPr>
          <w:t>15</w:t>
        </w:r>
        <w:r>
          <w:rPr>
            <w:noProof/>
          </w:rPr>
          <w:fldChar w:fldCharType="end"/>
        </w:r>
      </w:hyperlink>
    </w:p>
    <w:p w14:paraId="5AA5D499" w14:textId="77777777" w:rsidR="00FC512D" w:rsidRDefault="00FC512D">
      <w:pPr>
        <w:pStyle w:val="TOC2"/>
        <w:tabs>
          <w:tab w:val="right" w:leader="dot" w:pos="8630"/>
        </w:tabs>
        <w:rPr>
          <w:rFonts w:eastAsiaTheme="minorEastAsia"/>
          <w:noProof/>
        </w:rPr>
      </w:pPr>
      <w:hyperlink w:anchor="_Toc446494848" w:history="1">
        <w:r w:rsidRPr="00363791">
          <w:rPr>
            <w:rStyle w:val="Hyperlink"/>
            <w:noProof/>
          </w:rPr>
          <w:t>Best Practice: Create a Management Pack for Customizations</w:t>
        </w:r>
        <w:r>
          <w:rPr>
            <w:noProof/>
          </w:rPr>
          <w:tab/>
        </w:r>
        <w:r>
          <w:rPr>
            <w:noProof/>
          </w:rPr>
          <w:fldChar w:fldCharType="begin"/>
        </w:r>
        <w:r>
          <w:rPr>
            <w:noProof/>
          </w:rPr>
          <w:instrText xml:space="preserve"> PAGEREF _Toc446494848 \h </w:instrText>
        </w:r>
        <w:r>
          <w:rPr>
            <w:noProof/>
          </w:rPr>
        </w:r>
        <w:r>
          <w:rPr>
            <w:noProof/>
          </w:rPr>
          <w:fldChar w:fldCharType="separate"/>
        </w:r>
        <w:r>
          <w:rPr>
            <w:noProof/>
          </w:rPr>
          <w:t>16</w:t>
        </w:r>
        <w:r>
          <w:rPr>
            <w:noProof/>
          </w:rPr>
          <w:fldChar w:fldCharType="end"/>
        </w:r>
      </w:hyperlink>
    </w:p>
    <w:p w14:paraId="26D9E07A" w14:textId="77777777" w:rsidR="00FC512D" w:rsidRDefault="00FC512D">
      <w:pPr>
        <w:pStyle w:val="TOC2"/>
        <w:tabs>
          <w:tab w:val="right" w:leader="dot" w:pos="8630"/>
        </w:tabs>
        <w:rPr>
          <w:rFonts w:eastAsiaTheme="minorEastAsia"/>
          <w:noProof/>
        </w:rPr>
      </w:pPr>
      <w:hyperlink w:anchor="_Toc446494849" w:history="1">
        <w:r w:rsidRPr="00363791">
          <w:rPr>
            <w:rStyle w:val="Hyperlink"/>
            <w:noProof/>
          </w:rPr>
          <w:t>Agent Proxy</w:t>
        </w:r>
        <w:r>
          <w:rPr>
            <w:noProof/>
          </w:rPr>
          <w:tab/>
        </w:r>
        <w:r>
          <w:rPr>
            <w:noProof/>
          </w:rPr>
          <w:fldChar w:fldCharType="begin"/>
        </w:r>
        <w:r>
          <w:rPr>
            <w:noProof/>
          </w:rPr>
          <w:instrText xml:space="preserve"> PAGEREF _Toc446494849 \h </w:instrText>
        </w:r>
        <w:r>
          <w:rPr>
            <w:noProof/>
          </w:rPr>
        </w:r>
        <w:r>
          <w:rPr>
            <w:noProof/>
          </w:rPr>
          <w:fldChar w:fldCharType="separate"/>
        </w:r>
        <w:r>
          <w:rPr>
            <w:noProof/>
          </w:rPr>
          <w:t>16</w:t>
        </w:r>
        <w:r>
          <w:rPr>
            <w:noProof/>
          </w:rPr>
          <w:fldChar w:fldCharType="end"/>
        </w:r>
      </w:hyperlink>
    </w:p>
    <w:p w14:paraId="0F857B92" w14:textId="77777777" w:rsidR="00FC512D" w:rsidRDefault="00FC512D">
      <w:pPr>
        <w:pStyle w:val="TOC2"/>
        <w:tabs>
          <w:tab w:val="right" w:leader="dot" w:pos="8630"/>
        </w:tabs>
        <w:rPr>
          <w:rFonts w:eastAsiaTheme="minorEastAsia"/>
          <w:noProof/>
        </w:rPr>
      </w:pPr>
      <w:hyperlink w:anchor="_Toc446494850" w:history="1">
        <w:r w:rsidRPr="00363791">
          <w:rPr>
            <w:rStyle w:val="Hyperlink"/>
            <w:noProof/>
          </w:rPr>
          <w:t>Security Accounts</w:t>
        </w:r>
        <w:r>
          <w:rPr>
            <w:noProof/>
          </w:rPr>
          <w:tab/>
        </w:r>
        <w:r>
          <w:rPr>
            <w:noProof/>
          </w:rPr>
          <w:fldChar w:fldCharType="begin"/>
        </w:r>
        <w:r>
          <w:rPr>
            <w:noProof/>
          </w:rPr>
          <w:instrText xml:space="preserve"> PAGEREF _Toc446494850 \h </w:instrText>
        </w:r>
        <w:r>
          <w:rPr>
            <w:noProof/>
          </w:rPr>
        </w:r>
        <w:r>
          <w:rPr>
            <w:noProof/>
          </w:rPr>
          <w:fldChar w:fldCharType="separate"/>
        </w:r>
        <w:r>
          <w:rPr>
            <w:noProof/>
          </w:rPr>
          <w:t>16</w:t>
        </w:r>
        <w:r>
          <w:rPr>
            <w:noProof/>
          </w:rPr>
          <w:fldChar w:fldCharType="end"/>
        </w:r>
      </w:hyperlink>
    </w:p>
    <w:p w14:paraId="0EE23BF3" w14:textId="77777777" w:rsidR="00FC512D" w:rsidRDefault="00FC512D">
      <w:pPr>
        <w:pStyle w:val="TOC2"/>
        <w:tabs>
          <w:tab w:val="right" w:leader="dot" w:pos="8630"/>
        </w:tabs>
        <w:rPr>
          <w:rFonts w:eastAsiaTheme="minorEastAsia"/>
          <w:noProof/>
        </w:rPr>
      </w:pPr>
      <w:hyperlink w:anchor="_Toc446494851" w:history="1">
        <w:r w:rsidRPr="00363791">
          <w:rPr>
            <w:rStyle w:val="Hyperlink"/>
            <w:noProof/>
          </w:rPr>
          <w:t>Reporting and Targeting</w:t>
        </w:r>
        <w:r>
          <w:rPr>
            <w:noProof/>
          </w:rPr>
          <w:tab/>
        </w:r>
        <w:r>
          <w:rPr>
            <w:noProof/>
          </w:rPr>
          <w:fldChar w:fldCharType="begin"/>
        </w:r>
        <w:r>
          <w:rPr>
            <w:noProof/>
          </w:rPr>
          <w:instrText xml:space="preserve"> PAGEREF _Toc446494851 \h </w:instrText>
        </w:r>
        <w:r>
          <w:rPr>
            <w:noProof/>
          </w:rPr>
        </w:r>
        <w:r>
          <w:rPr>
            <w:noProof/>
          </w:rPr>
          <w:fldChar w:fldCharType="separate"/>
        </w:r>
        <w:r>
          <w:rPr>
            <w:noProof/>
          </w:rPr>
          <w:t>17</w:t>
        </w:r>
        <w:r>
          <w:rPr>
            <w:noProof/>
          </w:rPr>
          <w:fldChar w:fldCharType="end"/>
        </w:r>
      </w:hyperlink>
    </w:p>
    <w:p w14:paraId="18229DB1" w14:textId="77777777" w:rsidR="00FC512D" w:rsidRDefault="00FC512D">
      <w:pPr>
        <w:pStyle w:val="TOC2"/>
        <w:tabs>
          <w:tab w:val="right" w:leader="dot" w:pos="8630"/>
        </w:tabs>
        <w:rPr>
          <w:rFonts w:eastAsiaTheme="minorEastAsia"/>
          <w:noProof/>
        </w:rPr>
      </w:pPr>
      <w:hyperlink w:anchor="_Toc446494852" w:history="1">
        <w:r w:rsidRPr="00363791">
          <w:rPr>
            <w:rStyle w:val="Hyperlink"/>
            <w:noProof/>
          </w:rPr>
          <w:t>Monitoring multiple Configuration Manager Hierarchies</w:t>
        </w:r>
        <w:r>
          <w:rPr>
            <w:noProof/>
          </w:rPr>
          <w:tab/>
        </w:r>
        <w:r>
          <w:rPr>
            <w:noProof/>
          </w:rPr>
          <w:fldChar w:fldCharType="begin"/>
        </w:r>
        <w:r>
          <w:rPr>
            <w:noProof/>
          </w:rPr>
          <w:instrText xml:space="preserve"> PAGEREF _Toc446494852 \h </w:instrText>
        </w:r>
        <w:r>
          <w:rPr>
            <w:noProof/>
          </w:rPr>
        </w:r>
        <w:r>
          <w:rPr>
            <w:noProof/>
          </w:rPr>
          <w:fldChar w:fldCharType="separate"/>
        </w:r>
        <w:r>
          <w:rPr>
            <w:noProof/>
          </w:rPr>
          <w:t>20</w:t>
        </w:r>
        <w:r>
          <w:rPr>
            <w:noProof/>
          </w:rPr>
          <w:fldChar w:fldCharType="end"/>
        </w:r>
      </w:hyperlink>
    </w:p>
    <w:p w14:paraId="03083C90" w14:textId="77777777" w:rsidR="00FC512D" w:rsidRDefault="00FC512D">
      <w:pPr>
        <w:pStyle w:val="TOC2"/>
        <w:tabs>
          <w:tab w:val="right" w:leader="dot" w:pos="8630"/>
        </w:tabs>
        <w:rPr>
          <w:rFonts w:eastAsiaTheme="minorEastAsia"/>
          <w:noProof/>
        </w:rPr>
      </w:pPr>
      <w:hyperlink w:anchor="_Toc446494853" w:history="1">
        <w:r w:rsidRPr="00363791">
          <w:rPr>
            <w:rStyle w:val="Hyperlink"/>
            <w:noProof/>
          </w:rPr>
          <w:t>Disabled Monitors and Rules</w:t>
        </w:r>
        <w:r>
          <w:rPr>
            <w:noProof/>
          </w:rPr>
          <w:tab/>
        </w:r>
        <w:r>
          <w:rPr>
            <w:noProof/>
          </w:rPr>
          <w:fldChar w:fldCharType="begin"/>
        </w:r>
        <w:r>
          <w:rPr>
            <w:noProof/>
          </w:rPr>
          <w:instrText xml:space="preserve"> PAGEREF _Toc446494853 \h </w:instrText>
        </w:r>
        <w:r>
          <w:rPr>
            <w:noProof/>
          </w:rPr>
        </w:r>
        <w:r>
          <w:rPr>
            <w:noProof/>
          </w:rPr>
          <w:fldChar w:fldCharType="separate"/>
        </w:r>
        <w:r>
          <w:rPr>
            <w:noProof/>
          </w:rPr>
          <w:t>20</w:t>
        </w:r>
        <w:r>
          <w:rPr>
            <w:noProof/>
          </w:rPr>
          <w:fldChar w:fldCharType="end"/>
        </w:r>
      </w:hyperlink>
    </w:p>
    <w:p w14:paraId="6E0808B2" w14:textId="77777777" w:rsidR="00FC512D" w:rsidRDefault="00FC512D">
      <w:pPr>
        <w:pStyle w:val="TOC2"/>
        <w:tabs>
          <w:tab w:val="right" w:leader="dot" w:pos="8630"/>
        </w:tabs>
        <w:rPr>
          <w:rFonts w:eastAsiaTheme="minorEastAsia"/>
          <w:noProof/>
        </w:rPr>
      </w:pPr>
      <w:hyperlink w:anchor="_Toc446494854" w:history="1">
        <w:r w:rsidRPr="00363791">
          <w:rPr>
            <w:rStyle w:val="Hyperlink"/>
            <w:noProof/>
          </w:rPr>
          <w:t>Tuning Performance Threshold Rules</w:t>
        </w:r>
        <w:r>
          <w:rPr>
            <w:noProof/>
          </w:rPr>
          <w:tab/>
        </w:r>
        <w:r>
          <w:rPr>
            <w:noProof/>
          </w:rPr>
          <w:fldChar w:fldCharType="begin"/>
        </w:r>
        <w:r>
          <w:rPr>
            <w:noProof/>
          </w:rPr>
          <w:instrText xml:space="preserve"> PAGEREF _Toc446494854 \h </w:instrText>
        </w:r>
        <w:r>
          <w:rPr>
            <w:noProof/>
          </w:rPr>
        </w:r>
        <w:r>
          <w:rPr>
            <w:noProof/>
          </w:rPr>
          <w:fldChar w:fldCharType="separate"/>
        </w:r>
        <w:r>
          <w:rPr>
            <w:noProof/>
          </w:rPr>
          <w:t>28</w:t>
        </w:r>
        <w:r>
          <w:rPr>
            <w:noProof/>
          </w:rPr>
          <w:fldChar w:fldCharType="end"/>
        </w:r>
      </w:hyperlink>
    </w:p>
    <w:p w14:paraId="45429132" w14:textId="77777777" w:rsidR="00FC512D" w:rsidRDefault="00FC512D">
      <w:pPr>
        <w:pStyle w:val="TOC1"/>
        <w:tabs>
          <w:tab w:val="right" w:leader="dot" w:pos="8630"/>
        </w:tabs>
        <w:rPr>
          <w:rFonts w:eastAsiaTheme="minorEastAsia"/>
          <w:noProof/>
        </w:rPr>
      </w:pPr>
      <w:hyperlink w:anchor="_Toc446494855" w:history="1">
        <w:r w:rsidRPr="00363791">
          <w:rPr>
            <w:rStyle w:val="Hyperlink"/>
            <w:noProof/>
          </w:rPr>
          <w:t>Links</w:t>
        </w:r>
        <w:r>
          <w:rPr>
            <w:noProof/>
          </w:rPr>
          <w:tab/>
        </w:r>
        <w:r>
          <w:rPr>
            <w:noProof/>
          </w:rPr>
          <w:fldChar w:fldCharType="begin"/>
        </w:r>
        <w:r>
          <w:rPr>
            <w:noProof/>
          </w:rPr>
          <w:instrText xml:space="preserve"> PAGEREF _Toc446494855 \h </w:instrText>
        </w:r>
        <w:r>
          <w:rPr>
            <w:noProof/>
          </w:rPr>
        </w:r>
        <w:r>
          <w:rPr>
            <w:noProof/>
          </w:rPr>
          <w:fldChar w:fldCharType="separate"/>
        </w:r>
        <w:r>
          <w:rPr>
            <w:noProof/>
          </w:rPr>
          <w:t>32</w:t>
        </w:r>
        <w:r>
          <w:rPr>
            <w:noProof/>
          </w:rPr>
          <w:fldChar w:fldCharType="end"/>
        </w:r>
      </w:hyperlink>
    </w:p>
    <w:p w14:paraId="25C917BD" w14:textId="77777777" w:rsidR="00FC512D" w:rsidRDefault="00FC512D">
      <w:pPr>
        <w:pStyle w:val="TOC1"/>
        <w:tabs>
          <w:tab w:val="right" w:leader="dot" w:pos="8630"/>
        </w:tabs>
        <w:rPr>
          <w:rFonts w:eastAsiaTheme="minorEastAsia"/>
          <w:noProof/>
        </w:rPr>
      </w:pPr>
      <w:hyperlink w:anchor="_Toc446494856" w:history="1">
        <w:r w:rsidRPr="00363791">
          <w:rPr>
            <w:rStyle w:val="Hyperlink"/>
            <w:noProof/>
          </w:rPr>
          <w:t>Appendix</w:t>
        </w:r>
        <w:r>
          <w:rPr>
            <w:noProof/>
          </w:rPr>
          <w:tab/>
        </w:r>
        <w:r>
          <w:rPr>
            <w:noProof/>
          </w:rPr>
          <w:fldChar w:fldCharType="begin"/>
        </w:r>
        <w:r>
          <w:rPr>
            <w:noProof/>
          </w:rPr>
          <w:instrText xml:space="preserve"> PAGEREF _Toc446494856 \h </w:instrText>
        </w:r>
        <w:r>
          <w:rPr>
            <w:noProof/>
          </w:rPr>
        </w:r>
        <w:r>
          <w:rPr>
            <w:noProof/>
          </w:rPr>
          <w:fldChar w:fldCharType="separate"/>
        </w:r>
        <w:r>
          <w:rPr>
            <w:noProof/>
          </w:rPr>
          <w:t>33</w:t>
        </w:r>
        <w:r>
          <w:rPr>
            <w:noProof/>
          </w:rPr>
          <w:fldChar w:fldCharType="end"/>
        </w:r>
      </w:hyperlink>
    </w:p>
    <w:p w14:paraId="0425DD0B" w14:textId="77777777" w:rsidR="006413A1" w:rsidRDefault="006413A1" w:rsidP="006413A1">
      <w:pPr>
        <w:sectPr w:rsidR="006413A1" w:rsidSect="006413A1">
          <w:footerReference w:type="default" r:id="rId17"/>
          <w:type w:val="oddPage"/>
          <w:pgSz w:w="12240" w:h="15840" w:code="1"/>
          <w:pgMar w:top="1440" w:right="1800" w:bottom="1440" w:left="1800" w:header="1440" w:footer="1440" w:gutter="0"/>
          <w:cols w:space="720"/>
          <w:docGrid w:linePitch="360"/>
        </w:sectPr>
      </w:pPr>
      <w:r>
        <w:fldChar w:fldCharType="end"/>
      </w:r>
    </w:p>
    <w:p w14:paraId="0425DD0C" w14:textId="194A003B" w:rsidR="006413A1" w:rsidRDefault="006413A1">
      <w:pPr>
        <w:pStyle w:val="Heading1"/>
      </w:pPr>
      <w:bookmarkStart w:id="1" w:name="_Toc446494840"/>
      <w:r>
        <w:lastRenderedPageBreak/>
        <w:t>Guide for Monitoring Pack for System Center Configuration Manager</w:t>
      </w:r>
      <w:bookmarkStart w:id="2" w:name="z78f87294b90e4c198dff106720cf5228"/>
      <w:bookmarkEnd w:id="1"/>
      <w:bookmarkEnd w:id="2"/>
    </w:p>
    <w:p w14:paraId="0425DD0D" w14:textId="77777777" w:rsidR="006413A1" w:rsidRDefault="006413A1">
      <w:pPr>
        <w:pStyle w:val="Heading2"/>
      </w:pPr>
      <w:bookmarkStart w:id="3" w:name="_Toc446494841"/>
      <w:r>
        <w:t>Guide History</w:t>
      </w:r>
      <w:bookmarkEnd w:id="3"/>
    </w:p>
    <w:p w14:paraId="0425DD0E" w14:textId="77777777" w:rsidR="006413A1" w:rsidRDefault="006413A1">
      <w:pPr>
        <w:pStyle w:val="TableSpacing"/>
      </w:pPr>
    </w:p>
    <w:tbl>
      <w:tblPr>
        <w:tblStyle w:val="TablewithHeader"/>
        <w:tblW w:w="0" w:type="auto"/>
        <w:tblLook w:val="01E0" w:firstRow="1" w:lastRow="1" w:firstColumn="1" w:lastColumn="1" w:noHBand="0" w:noVBand="0"/>
      </w:tblPr>
      <w:tblGrid>
        <w:gridCol w:w="4304"/>
        <w:gridCol w:w="4306"/>
      </w:tblGrid>
      <w:tr w:rsidR="006413A1" w14:paraId="0425DD11" w14:textId="77777777" w:rsidTr="0097433F">
        <w:trPr>
          <w:cnfStyle w:val="100000000000" w:firstRow="1" w:lastRow="0" w:firstColumn="0" w:lastColumn="0" w:oddVBand="0" w:evenVBand="0" w:oddHBand="0" w:evenHBand="0" w:firstRowFirstColumn="0" w:firstRowLastColumn="0" w:lastRowFirstColumn="0" w:lastRowLastColumn="0"/>
        </w:trPr>
        <w:tc>
          <w:tcPr>
            <w:tcW w:w="4428" w:type="dxa"/>
          </w:tcPr>
          <w:p w14:paraId="0425DD0F" w14:textId="77777777" w:rsidR="006413A1" w:rsidRDefault="006413A1">
            <w:r>
              <w:t>Release Date</w:t>
            </w:r>
          </w:p>
        </w:tc>
        <w:tc>
          <w:tcPr>
            <w:tcW w:w="4428" w:type="dxa"/>
          </w:tcPr>
          <w:p w14:paraId="0425DD10" w14:textId="77777777" w:rsidR="006413A1" w:rsidRDefault="006413A1">
            <w:r>
              <w:t>Changes</w:t>
            </w:r>
          </w:p>
        </w:tc>
      </w:tr>
      <w:tr w:rsidR="006413A1" w14:paraId="0425DD14" w14:textId="77777777" w:rsidTr="0097433F">
        <w:tc>
          <w:tcPr>
            <w:tcW w:w="4428" w:type="dxa"/>
          </w:tcPr>
          <w:p w14:paraId="0425DD12" w14:textId="31BC5A58" w:rsidR="006413A1" w:rsidRDefault="00E36963">
            <w:r>
              <w:t>April 2016</w:t>
            </w:r>
          </w:p>
        </w:tc>
        <w:tc>
          <w:tcPr>
            <w:tcW w:w="4428" w:type="dxa"/>
          </w:tcPr>
          <w:p w14:paraId="0425DD13" w14:textId="77777777" w:rsidR="006413A1" w:rsidRDefault="006413A1">
            <w:r>
              <w:t>RTM release of this guide</w:t>
            </w:r>
          </w:p>
        </w:tc>
      </w:tr>
    </w:tbl>
    <w:p w14:paraId="0425DD15" w14:textId="77777777" w:rsidR="006413A1" w:rsidRDefault="006413A1">
      <w:pPr>
        <w:pStyle w:val="TableSpacing"/>
      </w:pPr>
    </w:p>
    <w:p w14:paraId="0425DD16" w14:textId="77777777" w:rsidR="006413A1" w:rsidRDefault="006413A1">
      <w:pPr>
        <w:pStyle w:val="Heading2"/>
      </w:pPr>
      <w:bookmarkStart w:id="4" w:name="_Toc446494842"/>
      <w:r>
        <w:t>Supported Configurations</w:t>
      </w:r>
      <w:bookmarkEnd w:id="4"/>
    </w:p>
    <w:p w14:paraId="4A28B795" w14:textId="21E2BD15" w:rsidR="008A4FA0" w:rsidRPr="008A4FA0" w:rsidRDefault="008A4FA0">
      <w:pPr>
        <w:rPr>
          <w:b/>
        </w:rPr>
      </w:pPr>
      <w:r w:rsidRPr="008A4FA0">
        <w:rPr>
          <w:b/>
        </w:rPr>
        <w:t>Operations Manager:</w:t>
      </w:r>
    </w:p>
    <w:p w14:paraId="0425DD17" w14:textId="35A708AE" w:rsidR="006413A1" w:rsidRDefault="006413A1">
      <w:r>
        <w:t>This management pack requires Microsoft System Center Operations Manager 20</w:t>
      </w:r>
      <w:r w:rsidR="00E36963">
        <w:t>12</w:t>
      </w:r>
      <w:r>
        <w:t xml:space="preserve"> R2 or later. A dedicated Operations Manager management group is not required.</w:t>
      </w:r>
    </w:p>
    <w:p w14:paraId="21B02EC2" w14:textId="5BA5D561" w:rsidR="008A4FA0" w:rsidRPr="008A4FA0" w:rsidRDefault="008A4FA0">
      <w:pPr>
        <w:rPr>
          <w:b/>
        </w:rPr>
      </w:pPr>
      <w:r w:rsidRPr="008A4FA0">
        <w:rPr>
          <w:b/>
        </w:rPr>
        <w:t>Configuration Manager:</w:t>
      </w:r>
    </w:p>
    <w:p w14:paraId="0425DD18" w14:textId="5D844063" w:rsidR="006413A1" w:rsidRDefault="006413A1">
      <w:r>
        <w:t xml:space="preserve">The following table details the </w:t>
      </w:r>
      <w:r w:rsidR="005D0774">
        <w:t>versions of Configuration Manager that you can use with this</w:t>
      </w:r>
      <w:r>
        <w:t xml:space="preserve"> Monitoring Pack:</w:t>
      </w:r>
    </w:p>
    <w:p w14:paraId="0425DD19" w14:textId="77777777" w:rsidR="006413A1" w:rsidRDefault="006413A1">
      <w:pPr>
        <w:pStyle w:val="TableSpacing"/>
      </w:pPr>
    </w:p>
    <w:tbl>
      <w:tblPr>
        <w:tblStyle w:val="TablewithHeader"/>
        <w:tblW w:w="0" w:type="auto"/>
        <w:tblLook w:val="01E0" w:firstRow="1" w:lastRow="1" w:firstColumn="1" w:lastColumn="1" w:noHBand="0" w:noVBand="0"/>
      </w:tblPr>
      <w:tblGrid>
        <w:gridCol w:w="4331"/>
        <w:gridCol w:w="4279"/>
      </w:tblGrid>
      <w:tr w:rsidR="006413A1" w14:paraId="0425DD1C" w14:textId="77777777" w:rsidTr="008A4FA0">
        <w:trPr>
          <w:cnfStyle w:val="100000000000" w:firstRow="1" w:lastRow="0" w:firstColumn="0" w:lastColumn="0" w:oddVBand="0" w:evenVBand="0" w:oddHBand="0" w:evenHBand="0" w:firstRowFirstColumn="0" w:firstRowLastColumn="0" w:lastRowFirstColumn="0" w:lastRowLastColumn="0"/>
        </w:trPr>
        <w:tc>
          <w:tcPr>
            <w:tcW w:w="4331" w:type="dxa"/>
          </w:tcPr>
          <w:p w14:paraId="0425DD1A" w14:textId="77777777" w:rsidR="006413A1" w:rsidRDefault="006413A1">
            <w:r>
              <w:t>Configuration</w:t>
            </w:r>
          </w:p>
        </w:tc>
        <w:tc>
          <w:tcPr>
            <w:tcW w:w="4279" w:type="dxa"/>
          </w:tcPr>
          <w:p w14:paraId="0425DD1B" w14:textId="77777777" w:rsidR="006413A1" w:rsidRDefault="006413A1">
            <w:r>
              <w:t>Support</w:t>
            </w:r>
          </w:p>
        </w:tc>
      </w:tr>
      <w:tr w:rsidR="008A4FA0" w14:paraId="0425DD22" w14:textId="77777777" w:rsidTr="008A4FA0">
        <w:tc>
          <w:tcPr>
            <w:tcW w:w="4331" w:type="dxa"/>
          </w:tcPr>
          <w:p w14:paraId="0425DD20" w14:textId="3EA3A375" w:rsidR="008A4FA0" w:rsidRDefault="008A4FA0" w:rsidP="00E36963">
            <w:r w:rsidRPr="003222D7">
              <w:t>System Center 2012 Configuration Manager Service Pack (SP2)</w:t>
            </w:r>
            <w:r w:rsidR="00E36963">
              <w:t xml:space="preserve"> CU3 or later version</w:t>
            </w:r>
          </w:p>
        </w:tc>
        <w:tc>
          <w:tcPr>
            <w:tcW w:w="4279" w:type="dxa"/>
          </w:tcPr>
          <w:p w14:paraId="0425DD21" w14:textId="096EA66D" w:rsidR="008A4FA0" w:rsidRDefault="008A4FA0" w:rsidP="003222D7">
            <w:pPr>
              <w:tabs>
                <w:tab w:val="left" w:pos="1020"/>
              </w:tabs>
            </w:pPr>
            <w:r>
              <w:t>Yes</w:t>
            </w:r>
            <w:r>
              <w:tab/>
            </w:r>
          </w:p>
        </w:tc>
      </w:tr>
      <w:tr w:rsidR="008A4FA0" w14:paraId="511BCCA9" w14:textId="77777777" w:rsidTr="008A4FA0">
        <w:tc>
          <w:tcPr>
            <w:tcW w:w="4331" w:type="dxa"/>
          </w:tcPr>
          <w:p w14:paraId="6B9DEC50" w14:textId="01193342" w:rsidR="008A4FA0" w:rsidRPr="003222D7" w:rsidRDefault="008A4FA0" w:rsidP="003222D7">
            <w:r w:rsidRPr="003222D7">
              <w:t>System Center 2012 R2 Configuration Manager</w:t>
            </w:r>
            <w:r w:rsidR="00E36963">
              <w:t xml:space="preserve"> CU3 or later version</w:t>
            </w:r>
          </w:p>
        </w:tc>
        <w:tc>
          <w:tcPr>
            <w:tcW w:w="4279" w:type="dxa"/>
          </w:tcPr>
          <w:p w14:paraId="247FACFB" w14:textId="1816FE12" w:rsidR="008A4FA0" w:rsidRDefault="008A4FA0" w:rsidP="003222D7">
            <w:r>
              <w:t>Yes</w:t>
            </w:r>
            <w:r>
              <w:tab/>
            </w:r>
          </w:p>
        </w:tc>
      </w:tr>
      <w:tr w:rsidR="008A4FA0" w14:paraId="186CDF7C" w14:textId="77777777" w:rsidTr="008A4FA0">
        <w:tc>
          <w:tcPr>
            <w:tcW w:w="4331" w:type="dxa"/>
          </w:tcPr>
          <w:p w14:paraId="325447E1" w14:textId="4ED4AF16" w:rsidR="008A4FA0" w:rsidRPr="003222D7" w:rsidRDefault="008A4FA0" w:rsidP="00E36963">
            <w:r w:rsidRPr="003222D7">
              <w:t xml:space="preserve">System Center Configuration Manager </w:t>
            </w:r>
            <w:r w:rsidR="00E36963">
              <w:t>1602 or Later</w:t>
            </w:r>
          </w:p>
        </w:tc>
        <w:tc>
          <w:tcPr>
            <w:tcW w:w="4279" w:type="dxa"/>
          </w:tcPr>
          <w:p w14:paraId="665650F6" w14:textId="4427B618" w:rsidR="008A4FA0" w:rsidRDefault="008A4FA0" w:rsidP="003222D7">
            <w:r>
              <w:t>Yes</w:t>
            </w:r>
            <w:r>
              <w:tab/>
            </w:r>
          </w:p>
        </w:tc>
      </w:tr>
      <w:tr w:rsidR="008A4FA0" w14:paraId="7F602D68" w14:textId="77777777" w:rsidTr="008A4FA0">
        <w:tc>
          <w:tcPr>
            <w:tcW w:w="4331" w:type="dxa"/>
          </w:tcPr>
          <w:p w14:paraId="330405F1" w14:textId="33B8ABCE" w:rsidR="008A4FA0" w:rsidRPr="003222D7" w:rsidRDefault="008A4FA0" w:rsidP="003222D7">
            <w:r>
              <w:t>Configuration Manager 2007</w:t>
            </w:r>
          </w:p>
        </w:tc>
        <w:tc>
          <w:tcPr>
            <w:tcW w:w="4279" w:type="dxa"/>
          </w:tcPr>
          <w:p w14:paraId="3C64BAD4" w14:textId="7EACD87B" w:rsidR="008A4FA0" w:rsidRDefault="008A4FA0" w:rsidP="003222D7">
            <w:r>
              <w:t xml:space="preserve">Not supported </w:t>
            </w:r>
          </w:p>
        </w:tc>
      </w:tr>
    </w:tbl>
    <w:p w14:paraId="0425DD26" w14:textId="77777777" w:rsidR="006413A1" w:rsidRDefault="006413A1">
      <w:pPr>
        <w:pStyle w:val="TableSpacing"/>
      </w:pPr>
    </w:p>
    <w:p w14:paraId="504DC259" w14:textId="77777777" w:rsidR="00E36963" w:rsidRDefault="00E36963">
      <w:pPr>
        <w:pStyle w:val="Heading2"/>
      </w:pPr>
      <w:bookmarkStart w:id="5" w:name="z1"/>
      <w:bookmarkEnd w:id="5"/>
    </w:p>
    <w:p w14:paraId="0425DD27" w14:textId="77777777" w:rsidR="006413A1" w:rsidRDefault="006413A1">
      <w:pPr>
        <w:pStyle w:val="Heading2"/>
      </w:pPr>
      <w:bookmarkStart w:id="6" w:name="_Toc446494843"/>
      <w:r>
        <w:t>Files in this Monitoring Pack</w:t>
      </w:r>
      <w:bookmarkEnd w:id="6"/>
    </w:p>
    <w:p w14:paraId="0425DD28" w14:textId="77777777" w:rsidR="006413A1" w:rsidRDefault="006413A1">
      <w:r>
        <w:t xml:space="preserve">The Monitoring Pack includes the following files: </w:t>
      </w:r>
    </w:p>
    <w:p w14:paraId="0425DD2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License Agreement</w:t>
      </w:r>
    </w:p>
    <w:p w14:paraId="0425DD2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Microsoft.SystemCenter2012.ConfigurationManager.Monitoring.mp</w:t>
      </w:r>
    </w:p>
    <w:p w14:paraId="0425DD2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Microsoft.SystemCenter2012.ConfigurationManager.Discovery.mp</w:t>
      </w:r>
    </w:p>
    <w:p w14:paraId="0425DD2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Microsoft.SystemCenter2012.ConfigurationManager.Library.mp</w:t>
      </w:r>
    </w:p>
    <w:p w14:paraId="0425DD2D" w14:textId="77777777" w:rsidR="006413A1" w:rsidRDefault="006413A1">
      <w:pPr>
        <w:pStyle w:val="Heading1"/>
      </w:pPr>
      <w:bookmarkStart w:id="7" w:name="_Toc446494844"/>
      <w:r>
        <w:t>Monitoring Pack Purpose</w:t>
      </w:r>
      <w:bookmarkStart w:id="8" w:name="zcadca73517784e979a5ae6ff291e9519"/>
      <w:bookmarkEnd w:id="7"/>
      <w:bookmarkEnd w:id="8"/>
    </w:p>
    <w:p w14:paraId="0425DD2E" w14:textId="5225A4A0" w:rsidR="006413A1" w:rsidRDefault="006413A1">
      <w:r>
        <w:t xml:space="preserve">This monitoring pack will allow you to monitor the health of </w:t>
      </w:r>
      <w:r w:rsidR="008A4FA0">
        <w:t>a supported version of Configuration Manager</w:t>
      </w:r>
      <w:r>
        <w:t xml:space="preserve"> by monitoring general health; data replication between Configuration Manager sites; server and service availability; SQL Server configurations; Backup and recovery; backlog monitoring; software update synchronization; and other server role configuration.</w:t>
      </w:r>
    </w:p>
    <w:p w14:paraId="0425DD2F" w14:textId="77777777" w:rsidR="006413A1" w:rsidRDefault="006413A1">
      <w:r>
        <w:t>In this section:</w:t>
      </w:r>
    </w:p>
    <w:p w14:paraId="0425DD3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57d765d150f4fbfb890eb381499dead" w:history="1">
        <w:r>
          <w:rPr>
            <w:rStyle w:val="Hyperlink"/>
          </w:rPr>
          <w:t>Monitoring Scenarios</w:t>
        </w:r>
      </w:hyperlink>
    </w:p>
    <w:p w14:paraId="0425DD3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a92b0d218f42b5824f9d82ab526a6c" w:history="1">
        <w:r>
          <w:rPr>
            <w:rStyle w:val="Hyperlink"/>
          </w:rPr>
          <w:t>How Health Rolls Up</w:t>
        </w:r>
      </w:hyperlink>
    </w:p>
    <w:p w14:paraId="0425DD32" w14:textId="77777777" w:rsidR="006413A1" w:rsidRDefault="006413A1">
      <w:r>
        <w:t xml:space="preserve">For details on the discoveries, rules, monitors, views, and reports contained in this monitoring pack, see </w:t>
      </w:r>
      <w:hyperlink w:anchor="zb27b590b26c6488d93cd1aa35fcff6bb" w:history="1">
        <w:r>
          <w:rPr>
            <w:rStyle w:val="Hyperlink"/>
          </w:rPr>
          <w:t>Appendix</w:t>
        </w:r>
      </w:hyperlink>
      <w:r>
        <w:t>.</w:t>
      </w:r>
    </w:p>
    <w:p w14:paraId="0425DD33" w14:textId="77777777" w:rsidR="006413A1" w:rsidRDefault="006413A1">
      <w:pPr>
        <w:pStyle w:val="Heading1"/>
      </w:pPr>
      <w:bookmarkStart w:id="9" w:name="_Toc446494845"/>
      <w:r>
        <w:t>Monitoring Scenarios</w:t>
      </w:r>
      <w:bookmarkStart w:id="10" w:name="z357d765d150f4fbfb890eb381499dead"/>
      <w:bookmarkEnd w:id="9"/>
      <w:bookmarkEnd w:id="10"/>
    </w:p>
    <w:p w14:paraId="0425DD34" w14:textId="2EA068B4" w:rsidR="006413A1" w:rsidRDefault="006413A1">
      <w:r>
        <w:t xml:space="preserve">The following table describes the key monitoring scenarios that the </w:t>
      </w:r>
      <w:r w:rsidR="008A4FA0">
        <w:t xml:space="preserve">Monitoring </w:t>
      </w:r>
      <w:r>
        <w:t xml:space="preserve">Pack </w:t>
      </w:r>
      <w:r w:rsidR="00794FDD">
        <w:t xml:space="preserve"> for </w:t>
      </w:r>
      <w:r>
        <w:t>Configuration Manager</w:t>
      </w:r>
      <w:r w:rsidR="00FC512D">
        <w:t xml:space="preserve"> </w:t>
      </w:r>
      <w:r>
        <w:t>enables.</w:t>
      </w:r>
    </w:p>
    <w:p w14:paraId="0425DD35" w14:textId="77777777" w:rsidR="006413A1" w:rsidRDefault="006413A1">
      <w:pPr>
        <w:pStyle w:val="TableSpacing"/>
      </w:pPr>
    </w:p>
    <w:tbl>
      <w:tblPr>
        <w:tblStyle w:val="TablewithHeader"/>
        <w:tblW w:w="0" w:type="auto"/>
        <w:tblLook w:val="01E0" w:firstRow="1" w:lastRow="1" w:firstColumn="1" w:lastColumn="1" w:noHBand="0" w:noVBand="0"/>
      </w:tblPr>
      <w:tblGrid>
        <w:gridCol w:w="2712"/>
        <w:gridCol w:w="2949"/>
        <w:gridCol w:w="2949"/>
      </w:tblGrid>
      <w:tr w:rsidR="006413A1" w14:paraId="0425DD39" w14:textId="77777777" w:rsidTr="0097433F">
        <w:trPr>
          <w:cnfStyle w:val="100000000000" w:firstRow="1" w:lastRow="0" w:firstColumn="0" w:lastColumn="0" w:oddVBand="0" w:evenVBand="0" w:oddHBand="0" w:evenHBand="0" w:firstRowFirstColumn="0" w:firstRowLastColumn="0" w:lastRowFirstColumn="0" w:lastRowLastColumn="0"/>
        </w:trPr>
        <w:tc>
          <w:tcPr>
            <w:tcW w:w="4428" w:type="dxa"/>
          </w:tcPr>
          <w:p w14:paraId="0425DD36" w14:textId="77777777" w:rsidR="006413A1" w:rsidRDefault="006413A1">
            <w:r>
              <w:t>Monitoring scenario</w:t>
            </w:r>
          </w:p>
        </w:tc>
        <w:tc>
          <w:tcPr>
            <w:tcW w:w="4428" w:type="dxa"/>
          </w:tcPr>
          <w:p w14:paraId="0425DD37" w14:textId="77777777" w:rsidR="006413A1" w:rsidRDefault="006413A1">
            <w:r>
              <w:t>Description</w:t>
            </w:r>
          </w:p>
        </w:tc>
        <w:tc>
          <w:tcPr>
            <w:tcW w:w="4428" w:type="dxa"/>
          </w:tcPr>
          <w:p w14:paraId="0425DD38" w14:textId="77777777" w:rsidR="006413A1" w:rsidRDefault="006413A1">
            <w:r>
              <w:t>Associated rules and monitors</w:t>
            </w:r>
          </w:p>
        </w:tc>
      </w:tr>
      <w:tr w:rsidR="006413A1" w14:paraId="0425DD46" w14:textId="77777777" w:rsidTr="0097433F">
        <w:tc>
          <w:tcPr>
            <w:tcW w:w="4428" w:type="dxa"/>
          </w:tcPr>
          <w:p w14:paraId="0425DD3A" w14:textId="77777777" w:rsidR="006413A1" w:rsidRDefault="006413A1">
            <w:r>
              <w:t>Replication Health</w:t>
            </w:r>
          </w:p>
        </w:tc>
        <w:tc>
          <w:tcPr>
            <w:tcW w:w="4428" w:type="dxa"/>
          </w:tcPr>
          <w:p w14:paraId="0425DD3B" w14:textId="77777777" w:rsidR="006413A1" w:rsidRDefault="006413A1">
            <w:r>
              <w:t xml:space="preserve">This scenario checks the data replication health status between Configuration Manager sites. It monitors replication between: </w:t>
            </w:r>
          </w:p>
          <w:p w14:paraId="0425DD3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Primary sites and the central administration site</w:t>
            </w:r>
          </w:p>
          <w:p w14:paraId="0425DD3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Primary sites and secondary sites </w:t>
            </w:r>
          </w:p>
        </w:tc>
        <w:tc>
          <w:tcPr>
            <w:tcW w:w="4428" w:type="dxa"/>
          </w:tcPr>
          <w:p w14:paraId="0425DD3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Central Site to Primary Site Global Data Receiving Status Monitor</w:t>
            </w:r>
          </w:p>
          <w:p w14:paraId="0425DD3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Central Site to Primary Site Global Data Sending Status Monitor</w:t>
            </w:r>
          </w:p>
          <w:p w14:paraId="0425DD4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Central Site to Primary Site Site Data Receiving Status Monitor</w:t>
            </w:r>
          </w:p>
          <w:p w14:paraId="0425DD4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Primary Site To Central Site Global Data Receiving Status Monitor</w:t>
            </w:r>
          </w:p>
          <w:p w14:paraId="0425DD4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Primary Site To Central Site Global Data Sending Status Monitor</w:t>
            </w:r>
          </w:p>
          <w:p w14:paraId="0425DD4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Primary Site To Central Site Site Data Sending Status Monitoring</w:t>
            </w:r>
          </w:p>
          <w:p w14:paraId="0425DD4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Primary Site To Secondary Site Global Data Receiving Status Monitor</w:t>
            </w:r>
          </w:p>
          <w:p w14:paraId="0425DD4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Primary Site To Secondary Site Global Data Sending Status Monitor</w:t>
            </w:r>
          </w:p>
        </w:tc>
      </w:tr>
      <w:tr w:rsidR="006413A1" w14:paraId="0425DD4F" w14:textId="77777777" w:rsidTr="0097433F">
        <w:tc>
          <w:tcPr>
            <w:tcW w:w="4428" w:type="dxa"/>
          </w:tcPr>
          <w:p w14:paraId="0425DD47" w14:textId="77777777" w:rsidR="006413A1" w:rsidRDefault="006413A1">
            <w:r>
              <w:lastRenderedPageBreak/>
              <w:t>Configuration of replication</w:t>
            </w:r>
          </w:p>
        </w:tc>
        <w:tc>
          <w:tcPr>
            <w:tcW w:w="4428" w:type="dxa"/>
          </w:tcPr>
          <w:p w14:paraId="0425DD48" w14:textId="77777777" w:rsidR="006413A1" w:rsidRDefault="006413A1">
            <w:r>
              <w:t xml:space="preserve">Ensures the SQL server is configured correctly. </w:t>
            </w:r>
          </w:p>
        </w:tc>
        <w:tc>
          <w:tcPr>
            <w:tcW w:w="4428" w:type="dxa"/>
          </w:tcPr>
          <w:p w14:paraId="0425DD4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Service Broker Certificate Validity Monitor</w:t>
            </w:r>
          </w:p>
          <w:p w14:paraId="0425DD4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Port Monitor</w:t>
            </w:r>
          </w:p>
          <w:p w14:paraId="0425DD4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Service Broker Port Monitor</w:t>
            </w:r>
          </w:p>
          <w:p w14:paraId="0425DD4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Firewall Port Monitor</w:t>
            </w:r>
          </w:p>
          <w:p w14:paraId="0425DD4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Server Disk Space Monitor</w:t>
            </w:r>
          </w:p>
          <w:p w14:paraId="0425DD4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Database Certificate Validity Monitor</w:t>
            </w:r>
          </w:p>
        </w:tc>
      </w:tr>
      <w:tr w:rsidR="006413A1" w14:paraId="0425DD53" w14:textId="77777777" w:rsidTr="0097433F">
        <w:tc>
          <w:tcPr>
            <w:tcW w:w="4428" w:type="dxa"/>
          </w:tcPr>
          <w:p w14:paraId="0425DD50" w14:textId="77777777" w:rsidR="006413A1" w:rsidRDefault="006413A1">
            <w:r>
              <w:t>Backup and Recovery status monitor</w:t>
            </w:r>
          </w:p>
        </w:tc>
        <w:tc>
          <w:tcPr>
            <w:tcW w:w="4428" w:type="dxa"/>
          </w:tcPr>
          <w:p w14:paraId="0425DD51" w14:textId="77777777" w:rsidR="006413A1" w:rsidRDefault="006413A1">
            <w:r>
              <w:t>Monitors Backup status.</w:t>
            </w:r>
          </w:p>
        </w:tc>
        <w:tc>
          <w:tcPr>
            <w:tcW w:w="4428" w:type="dxa"/>
          </w:tcPr>
          <w:p w14:paraId="0425DD52" w14:textId="77777777" w:rsidR="006413A1" w:rsidRDefault="006413A1">
            <w:r>
              <w:t>Backup Status Monitor</w:t>
            </w:r>
          </w:p>
        </w:tc>
      </w:tr>
      <w:tr w:rsidR="006413A1" w14:paraId="0425DD72" w14:textId="77777777" w:rsidTr="0097433F">
        <w:tc>
          <w:tcPr>
            <w:tcW w:w="4428" w:type="dxa"/>
          </w:tcPr>
          <w:p w14:paraId="0425DD54" w14:textId="77777777" w:rsidR="006413A1" w:rsidRDefault="006413A1">
            <w:r>
              <w:lastRenderedPageBreak/>
              <w:t>Component Availability Monitoring</w:t>
            </w:r>
          </w:p>
        </w:tc>
        <w:tc>
          <w:tcPr>
            <w:tcW w:w="4428" w:type="dxa"/>
          </w:tcPr>
          <w:p w14:paraId="0425DD55" w14:textId="77777777" w:rsidR="006413A1" w:rsidRDefault="006413A1">
            <w:r>
              <w:t>Availability is monitored for the following components. These components generate a periodic heartbeat that reports their availability state:</w:t>
            </w:r>
          </w:p>
          <w:p w14:paraId="0425DD5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Inbox Manager</w:t>
            </w:r>
          </w:p>
          <w:p w14:paraId="0425DD5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Inbox Monitor</w:t>
            </w:r>
          </w:p>
          <w:p w14:paraId="0425DD5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Site Component Manager</w:t>
            </w:r>
          </w:p>
          <w:p w14:paraId="0425DD5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Point Control Manager</w:t>
            </w:r>
          </w:p>
          <w:p w14:paraId="0425DD5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Dispatch Manager</w:t>
            </w:r>
          </w:p>
          <w:p w14:paraId="0425DD5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Outbox Monitor</w:t>
            </w:r>
          </w:p>
          <w:p w14:paraId="0425DD5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WAKEONLAN Manager</w:t>
            </w:r>
          </w:p>
          <w:p w14:paraId="0425DD5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Configuration Manager</w:t>
            </w:r>
          </w:p>
          <w:p w14:paraId="0425DD5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Synchronization Manager</w:t>
            </w:r>
          </w:p>
          <w:p w14:paraId="0425DD5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Control Manager</w:t>
            </w:r>
          </w:p>
          <w:p w14:paraId="0425DD6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Component Status Summarizer</w:t>
            </w:r>
          </w:p>
          <w:p w14:paraId="0425DD6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Site System Status Summarizer</w:t>
            </w:r>
          </w:p>
          <w:p w14:paraId="0425DD6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Component Monitor</w:t>
            </w:r>
          </w:p>
          <w:p w14:paraId="0425DD6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Deployment Status Summarizer</w:t>
            </w:r>
          </w:p>
        </w:tc>
        <w:tc>
          <w:tcPr>
            <w:tcW w:w="4428" w:type="dxa"/>
          </w:tcPr>
          <w:p w14:paraId="0425DD6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File Dispatch Manager Availability Monitor</w:t>
            </w:r>
          </w:p>
          <w:p w14:paraId="0425DD6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Point Control Manager Availability Monitor</w:t>
            </w:r>
          </w:p>
          <w:p w14:paraId="0425DD6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Component Monitor Availability Monitor</w:t>
            </w:r>
          </w:p>
          <w:p w14:paraId="0425DD6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Outbox Monitor Availability Monitor</w:t>
            </w:r>
          </w:p>
          <w:p w14:paraId="0425DD6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Inbox Monitor Availability Monitor</w:t>
            </w:r>
          </w:p>
          <w:p w14:paraId="0425DD6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Site Component Manager Availability Monitor</w:t>
            </w:r>
          </w:p>
          <w:p w14:paraId="0425DD6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Component Status Summarizer Availability Monitor</w:t>
            </w:r>
          </w:p>
          <w:p w14:paraId="0425DD6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Site System Status Summarizer Availability Monitor</w:t>
            </w:r>
          </w:p>
          <w:p w14:paraId="0425DD6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Wake on Lan Manager Availability Monitor</w:t>
            </w:r>
          </w:p>
          <w:p w14:paraId="0425DD6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Configuration Manager Availability Monitor</w:t>
            </w:r>
          </w:p>
          <w:p w14:paraId="0425DD6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Synchronization Manager Availability Monitor</w:t>
            </w:r>
          </w:p>
          <w:p w14:paraId="0425DD6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Deployment Status Summarizer Availability Monitor</w:t>
            </w:r>
          </w:p>
          <w:p w14:paraId="0425DD7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Control Manager Availability Monitor</w:t>
            </w:r>
          </w:p>
          <w:p w14:paraId="0425DD7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Inbox Manager Availability Monitor</w:t>
            </w:r>
          </w:p>
        </w:tc>
      </w:tr>
      <w:tr w:rsidR="006413A1" w14:paraId="0425DD8C" w14:textId="77777777" w:rsidTr="0097433F">
        <w:tc>
          <w:tcPr>
            <w:tcW w:w="4428" w:type="dxa"/>
          </w:tcPr>
          <w:p w14:paraId="0425DD73" w14:textId="77777777" w:rsidR="006413A1" w:rsidRDefault="006413A1">
            <w:r>
              <w:lastRenderedPageBreak/>
              <w:t>Service availability</w:t>
            </w:r>
          </w:p>
        </w:tc>
        <w:tc>
          <w:tcPr>
            <w:tcW w:w="4428" w:type="dxa"/>
          </w:tcPr>
          <w:p w14:paraId="0425DD74" w14:textId="51C45CED" w:rsidR="006413A1" w:rsidRDefault="006413A1">
            <w:r>
              <w:t>Monitors the availability of Configuration Manager services by using both the Service Availability feature of System Center 2012 Operations Manager</w:t>
            </w:r>
            <w:r w:rsidR="00E36963">
              <w:t xml:space="preserve"> or later version</w:t>
            </w:r>
            <w:r>
              <w:t>; and the Service Control Manager events in the NT Event System Log. Service availability monitoring generates the following:</w:t>
            </w:r>
          </w:p>
          <w:p w14:paraId="0425DD7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 alert when Configuration Manager-based services stop on Configuration Manager site systems.</w:t>
            </w:r>
          </w:p>
          <w:p w14:paraId="0425DD7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 alert when a critical Configuration Manager dependent service, such as Windows Management Instrumentation (WMI), stops or fails to start on Configuration Manager site systems.</w:t>
            </w:r>
          </w:p>
          <w:p w14:paraId="0425DD7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An alert when other Configuration Manager dependent services, such as Microsoft SQL Server, Internet Information Services (IIS), and Background Intelligent Transfer Service (BITS) stop or fail to start on Configuration Manager site systems.</w:t>
            </w:r>
          </w:p>
          <w:p w14:paraId="0425DD7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An alert when the Configuration Manager Site Backup service is started and stopped, so you can monitor backup </w:t>
            </w:r>
            <w:r>
              <w:lastRenderedPageBreak/>
              <w:t>durations and correlate stop events from other Configuration Manager services to Configuration Manager Site Backup.</w:t>
            </w:r>
          </w:p>
        </w:tc>
        <w:tc>
          <w:tcPr>
            <w:tcW w:w="4428" w:type="dxa"/>
          </w:tcPr>
          <w:p w14:paraId="0425DD79" w14:textId="77777777" w:rsidR="006413A1" w:rsidRDefault="006413A1"/>
          <w:p w14:paraId="0425DD7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Write Service Availability Monitor</w:t>
            </w:r>
          </w:p>
          <w:p w14:paraId="0425DD7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SMS Write Service Availability Monitor</w:t>
            </w:r>
          </w:p>
          <w:p w14:paraId="0425DD7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SMSExec Service</w:t>
            </w:r>
          </w:p>
          <w:p w14:paraId="0425DD7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WMI Service Availability Monitor</w:t>
            </w:r>
          </w:p>
          <w:p w14:paraId="0425DD7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TFTP Service Availability Monitor</w:t>
            </w:r>
          </w:p>
          <w:p w14:paraId="0425DD7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SQL Reporting Service Availability Monitor</w:t>
            </w:r>
          </w:p>
          <w:p w14:paraId="0425DD8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SMS Agent Host Service Availability Monitor</w:t>
            </w:r>
          </w:p>
          <w:p w14:paraId="0425DD8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Service Monitor on Management Point</w:t>
            </w:r>
          </w:p>
          <w:p w14:paraId="0425DD8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Service Monitor on Application Catalog Web Service Point</w:t>
            </w:r>
          </w:p>
          <w:p w14:paraId="0425DD8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Service Monitor on Enrollment Point</w:t>
            </w:r>
          </w:p>
          <w:p w14:paraId="0425DD8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IIS Service Availability Monitor on Application Catalog Web Site Point </w:t>
            </w:r>
          </w:p>
          <w:p w14:paraId="0425DD8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Service Availability Monitor on Software Update Point</w:t>
            </w:r>
          </w:p>
          <w:p w14:paraId="0425DD8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WDS Availability Monitor </w:t>
            </w:r>
          </w:p>
          <w:p w14:paraId="0425DD8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 Site SQL Backup Service Monitor</w:t>
            </w:r>
          </w:p>
          <w:p w14:paraId="0425DD8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WSUS Windows Service Availability Monitor</w:t>
            </w:r>
          </w:p>
          <w:p w14:paraId="0425DD8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Site Server Component Service Availability Monitor</w:t>
            </w:r>
          </w:p>
          <w:p w14:paraId="0425DD8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Service Availability Monitor on System Health Validator</w:t>
            </w:r>
          </w:p>
          <w:p w14:paraId="0425DD8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IIS Service Monitor on Enrollment Proxy Point</w:t>
            </w:r>
          </w:p>
        </w:tc>
      </w:tr>
      <w:tr w:rsidR="006413A1" w14:paraId="0425DDAF" w14:textId="77777777" w:rsidTr="0097433F">
        <w:tc>
          <w:tcPr>
            <w:tcW w:w="4428" w:type="dxa"/>
          </w:tcPr>
          <w:p w14:paraId="0425DD8D" w14:textId="77777777" w:rsidR="006413A1" w:rsidRDefault="006413A1">
            <w:r>
              <w:lastRenderedPageBreak/>
              <w:t>Server Role Availability Monitoring</w:t>
            </w:r>
          </w:p>
        </w:tc>
        <w:tc>
          <w:tcPr>
            <w:tcW w:w="4428" w:type="dxa"/>
          </w:tcPr>
          <w:p w14:paraId="0425DD8E" w14:textId="77777777" w:rsidR="006413A1" w:rsidRDefault="006413A1">
            <w:r>
              <w:t>Availability is monitored for the following roles:</w:t>
            </w:r>
          </w:p>
          <w:p w14:paraId="0425DD8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Asset Intelligence Synchronization Point</w:t>
            </w:r>
          </w:p>
          <w:p w14:paraId="0425DD9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Out of Band Service Point </w:t>
            </w:r>
          </w:p>
          <w:p w14:paraId="0425DD9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Point</w:t>
            </w:r>
          </w:p>
          <w:p w14:paraId="0425DD9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Enrollment Point</w:t>
            </w:r>
          </w:p>
          <w:p w14:paraId="0425DD9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Enrollment Proxy Point</w:t>
            </w:r>
          </w:p>
          <w:p w14:paraId="0425DD9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Fallback Status Point</w:t>
            </w:r>
          </w:p>
          <w:p w14:paraId="0425DD9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Reporting Service Point</w:t>
            </w:r>
          </w:p>
          <w:p w14:paraId="0425DD9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Health Validator</w:t>
            </w:r>
          </w:p>
          <w:p w14:paraId="0425DD9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State Migration Point</w:t>
            </w:r>
          </w:p>
          <w:p w14:paraId="0425DD9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Software Update Point</w:t>
            </w:r>
          </w:p>
          <w:p w14:paraId="0425DD9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Distribution Point</w:t>
            </w:r>
          </w:p>
          <w:p w14:paraId="0425DD9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Application Catalog Web Service Point</w:t>
            </w:r>
          </w:p>
          <w:p w14:paraId="0425DD9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Application Catalog Website Point</w:t>
            </w:r>
          </w:p>
          <w:p w14:paraId="0425DD9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Endpoint Protection Point</w:t>
            </w:r>
          </w:p>
          <w:p w14:paraId="0425DD9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Client Notification Server</w:t>
            </w:r>
          </w:p>
        </w:tc>
        <w:tc>
          <w:tcPr>
            <w:tcW w:w="4428" w:type="dxa"/>
          </w:tcPr>
          <w:p w14:paraId="0425DD9E" w14:textId="77777777" w:rsidR="006413A1" w:rsidRDefault="006413A1"/>
          <w:p w14:paraId="0425DD9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AI Update Service Point Availability Monitor</w:t>
            </w:r>
          </w:p>
          <w:p w14:paraId="0425DDA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 of Band Service Point Availability Monitor</w:t>
            </w:r>
          </w:p>
          <w:p w14:paraId="0425DDA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Enrollment Point Availability Monitor</w:t>
            </w:r>
          </w:p>
          <w:p w14:paraId="0425DDA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Enrollment Proxy Point Availability Monitor</w:t>
            </w:r>
          </w:p>
          <w:p w14:paraId="0425DDA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Fallback Status Point Availability Monitor</w:t>
            </w:r>
          </w:p>
          <w:p w14:paraId="0425DDA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Management Point Availability Monitor</w:t>
            </w:r>
          </w:p>
          <w:p w14:paraId="0425DDA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Multicast Service on Distribution Point Availability Monitor</w:t>
            </w:r>
          </w:p>
          <w:p w14:paraId="0425DDA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Reporting Service Point Availability Monitor</w:t>
            </w:r>
          </w:p>
          <w:p w14:paraId="0425DDA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State Migration Point Availability Monitor</w:t>
            </w:r>
          </w:p>
          <w:p w14:paraId="0425DDA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Health Validator Point Availability Monitor</w:t>
            </w:r>
          </w:p>
          <w:p w14:paraId="0425DDA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Software Update Point Availability Monitor</w:t>
            </w:r>
          </w:p>
          <w:p w14:paraId="0425DDA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Application Catalog Web Service Point Availability Monitor</w:t>
            </w:r>
          </w:p>
          <w:p w14:paraId="0425DDA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Application Catalog Website Point Availability Monitor</w:t>
            </w:r>
          </w:p>
          <w:p w14:paraId="0425DDA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Mobile Device Management Point Availability Monitor</w:t>
            </w:r>
          </w:p>
          <w:p w14:paraId="0425DDA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Endpoint Protection Point Availability Monitor</w:t>
            </w:r>
          </w:p>
          <w:p w14:paraId="0425DDA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Client Notification Server Initialization Monitor</w:t>
            </w:r>
          </w:p>
        </w:tc>
      </w:tr>
      <w:tr w:rsidR="006413A1" w14:paraId="0425DDB3" w14:textId="77777777" w:rsidTr="0097433F">
        <w:tc>
          <w:tcPr>
            <w:tcW w:w="4428" w:type="dxa"/>
          </w:tcPr>
          <w:p w14:paraId="0425DDB0" w14:textId="77777777" w:rsidR="006413A1" w:rsidRDefault="006413A1">
            <w:r>
              <w:lastRenderedPageBreak/>
              <w:t>Compliance Rate of Baseline Deployment monitoring</w:t>
            </w:r>
          </w:p>
        </w:tc>
        <w:tc>
          <w:tcPr>
            <w:tcW w:w="4428" w:type="dxa"/>
          </w:tcPr>
          <w:p w14:paraId="0425DDB1" w14:textId="77777777" w:rsidR="006413A1" w:rsidRDefault="006413A1">
            <w:r>
              <w:t xml:space="preserve">The compliance rate of the deployment of baseline deployment checks the rate against the defined threshold. </w:t>
            </w:r>
          </w:p>
        </w:tc>
        <w:tc>
          <w:tcPr>
            <w:tcW w:w="4428" w:type="dxa"/>
          </w:tcPr>
          <w:p w14:paraId="0425DDB2" w14:textId="77777777" w:rsidR="006413A1" w:rsidRDefault="006413A1">
            <w:r>
              <w:t>Baseline Compliance Rate Monitor</w:t>
            </w:r>
          </w:p>
        </w:tc>
      </w:tr>
      <w:tr w:rsidR="006413A1" w14:paraId="0425DDB7" w14:textId="77777777" w:rsidTr="0097433F">
        <w:tc>
          <w:tcPr>
            <w:tcW w:w="4428" w:type="dxa"/>
          </w:tcPr>
          <w:p w14:paraId="0425DDB4" w14:textId="77777777" w:rsidR="006413A1" w:rsidRDefault="006413A1">
            <w:r>
              <w:t>Discovery Backlog monitoring</w:t>
            </w:r>
          </w:p>
        </w:tc>
        <w:tc>
          <w:tcPr>
            <w:tcW w:w="4428" w:type="dxa"/>
          </w:tcPr>
          <w:p w14:paraId="0425DDB5" w14:textId="77777777" w:rsidR="006413A1" w:rsidRDefault="006413A1">
            <w:r>
              <w:t xml:space="preserve">Discovery Backlog monitoring checks the backlog of the inbox on the site server. </w:t>
            </w:r>
          </w:p>
        </w:tc>
        <w:tc>
          <w:tcPr>
            <w:tcW w:w="4428" w:type="dxa"/>
          </w:tcPr>
          <w:p w14:paraId="0425DDB6" w14:textId="77777777" w:rsidR="006413A1" w:rsidRDefault="006413A1">
            <w:r>
              <w:t>Perf Threshold: Site server auth ddm inbox backlog monitor</w:t>
            </w:r>
          </w:p>
        </w:tc>
      </w:tr>
      <w:tr w:rsidR="006413A1" w14:paraId="0425DDC0" w14:textId="77777777" w:rsidTr="0097433F">
        <w:tc>
          <w:tcPr>
            <w:tcW w:w="4428" w:type="dxa"/>
          </w:tcPr>
          <w:p w14:paraId="0425DDB8" w14:textId="77777777" w:rsidR="006413A1" w:rsidRDefault="006413A1">
            <w:r>
              <w:t>General Health Monitoring</w:t>
            </w:r>
          </w:p>
        </w:tc>
        <w:tc>
          <w:tcPr>
            <w:tcW w:w="4428" w:type="dxa"/>
          </w:tcPr>
          <w:p w14:paraId="0425DDB9" w14:textId="77777777" w:rsidR="006413A1" w:rsidRDefault="006413A1">
            <w:r>
              <w:t xml:space="preserve">General health monitoring generates an alert when a health metric on a Configuration Manager server is above a certain threshold over a period of time. General health monitoring checks the following metrics: </w:t>
            </w:r>
          </w:p>
          <w:p w14:paraId="0425DDBA" w14:textId="77777777" w:rsidR="006413A1" w:rsidRDefault="006413A1">
            <w:r>
              <w:t>Processor Time at 95% over 3 hours for:</w:t>
            </w:r>
          </w:p>
          <w:p w14:paraId="0425DDB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Smsexec</w:t>
            </w:r>
          </w:p>
          <w:p w14:paraId="0425DDB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Ccmexec</w:t>
            </w:r>
          </w:p>
          <w:p w14:paraId="0425DDB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Total</w:t>
            </w:r>
          </w:p>
        </w:tc>
        <w:tc>
          <w:tcPr>
            <w:tcW w:w="4428" w:type="dxa"/>
          </w:tcPr>
          <w:p w14:paraId="0425DDB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SMSExec CPU Usage Monitor</w:t>
            </w:r>
          </w:p>
          <w:p w14:paraId="0425DDB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CCMExec CPU Usage Monitor</w:t>
            </w:r>
          </w:p>
        </w:tc>
      </w:tr>
      <w:tr w:rsidR="006413A1" w14:paraId="0425DDC4" w14:textId="77777777" w:rsidTr="0097433F">
        <w:tc>
          <w:tcPr>
            <w:tcW w:w="4428" w:type="dxa"/>
          </w:tcPr>
          <w:p w14:paraId="0425DDC1" w14:textId="77777777" w:rsidR="006413A1" w:rsidRDefault="006413A1">
            <w:r>
              <w:lastRenderedPageBreak/>
              <w:t>Database Connection Monitoring</w:t>
            </w:r>
          </w:p>
        </w:tc>
        <w:tc>
          <w:tcPr>
            <w:tcW w:w="4428" w:type="dxa"/>
          </w:tcPr>
          <w:p w14:paraId="0425DDC2" w14:textId="77777777" w:rsidR="006413A1" w:rsidRDefault="006413A1">
            <w:r>
              <w:t>Monitors that the database connections are valid.</w:t>
            </w:r>
          </w:p>
        </w:tc>
        <w:tc>
          <w:tcPr>
            <w:tcW w:w="4428" w:type="dxa"/>
          </w:tcPr>
          <w:p w14:paraId="0425DDC3" w14:textId="77777777" w:rsidR="006413A1" w:rsidRDefault="006413A1">
            <w:r>
              <w:t>Site Server Connectivity To SQL Database Server</w:t>
            </w:r>
          </w:p>
        </w:tc>
      </w:tr>
      <w:tr w:rsidR="006413A1" w14:paraId="0425DDD4" w14:textId="77777777" w:rsidTr="0097433F">
        <w:tc>
          <w:tcPr>
            <w:tcW w:w="4428" w:type="dxa"/>
          </w:tcPr>
          <w:p w14:paraId="0425DDC5" w14:textId="77777777" w:rsidR="006413A1" w:rsidRDefault="006413A1">
            <w:r>
              <w:t>Inventory Backlog Monitoring</w:t>
            </w:r>
          </w:p>
        </w:tc>
        <w:tc>
          <w:tcPr>
            <w:tcW w:w="4428" w:type="dxa"/>
          </w:tcPr>
          <w:p w14:paraId="0425DDC6" w14:textId="77777777" w:rsidR="006413A1" w:rsidRDefault="006413A1">
            <w:r>
              <w:t>Monitors backlogs and outbox conditions.</w:t>
            </w:r>
          </w:p>
        </w:tc>
        <w:tc>
          <w:tcPr>
            <w:tcW w:w="4428" w:type="dxa"/>
          </w:tcPr>
          <w:p w14:paraId="0425DDC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File Collection Backlog Monitor</w:t>
            </w:r>
          </w:p>
          <w:p w14:paraId="0425DDC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HINV Outbox file copy failure monitor</w:t>
            </w:r>
          </w:p>
          <w:p w14:paraId="0425DDC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HINV Outbox backlog monitor</w:t>
            </w:r>
          </w:p>
          <w:p w14:paraId="0425DDC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SINV Outbox file copy failure monitor</w:t>
            </w:r>
          </w:p>
          <w:p w14:paraId="0425DDC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SINV Outbox file copy failure monitor</w:t>
            </w:r>
          </w:p>
          <w:p w14:paraId="0425DDC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SINV Outbox backlog monitor</w:t>
            </w:r>
          </w:p>
          <w:p w14:paraId="0425DDC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SWM Outbox backlog monitor</w:t>
            </w:r>
          </w:p>
          <w:p w14:paraId="0425DDC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HINV endpoint queue monitor</w:t>
            </w:r>
          </w:p>
          <w:p w14:paraId="0425DDC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SINV endpoint queue monitor</w:t>
            </w:r>
          </w:p>
          <w:p w14:paraId="0425DDD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Site server SINV auth inbox backlog monitor</w:t>
            </w:r>
          </w:p>
          <w:p w14:paraId="0425DDD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Perf Threshold: Site server auth dataldr inbox backlog monitor</w:t>
            </w:r>
          </w:p>
          <w:p w14:paraId="0425DDD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Site server HINV process backlog monitor</w:t>
            </w:r>
          </w:p>
          <w:p w14:paraId="0425DDD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Site server SINV process backlog monitor</w:t>
            </w:r>
          </w:p>
        </w:tc>
      </w:tr>
      <w:tr w:rsidR="006413A1" w14:paraId="0425DDDB" w14:textId="77777777" w:rsidTr="0097433F">
        <w:tc>
          <w:tcPr>
            <w:tcW w:w="4428" w:type="dxa"/>
          </w:tcPr>
          <w:p w14:paraId="0425DDD5" w14:textId="77777777" w:rsidR="006413A1" w:rsidRDefault="006413A1">
            <w:r>
              <w:lastRenderedPageBreak/>
              <w:t>Software Metering Backlog Monitoring</w:t>
            </w:r>
          </w:p>
        </w:tc>
        <w:tc>
          <w:tcPr>
            <w:tcW w:w="4428" w:type="dxa"/>
          </w:tcPr>
          <w:p w14:paraId="0425DDD6" w14:textId="77777777" w:rsidR="006413A1" w:rsidRDefault="006413A1">
            <w:r>
              <w:t xml:space="preserve">Checks the status of software metering. </w:t>
            </w:r>
          </w:p>
        </w:tc>
        <w:tc>
          <w:tcPr>
            <w:tcW w:w="4428" w:type="dxa"/>
          </w:tcPr>
          <w:p w14:paraId="0425DDD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SWM Outbox backlog monitor</w:t>
            </w:r>
          </w:p>
          <w:p w14:paraId="0425DDD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Site server SWM inbox backlog monitor</w:t>
            </w:r>
          </w:p>
          <w:p w14:paraId="0425DDD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Perf Threshold: Site server SWM backlog monitor </w:t>
            </w:r>
          </w:p>
          <w:p w14:paraId="0425DDD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Perf Threshold: Management point outbox swm.box copy failures monitor</w:t>
            </w:r>
          </w:p>
        </w:tc>
      </w:tr>
      <w:tr w:rsidR="006413A1" w14:paraId="0425DDDF" w14:textId="77777777" w:rsidTr="0097433F">
        <w:tc>
          <w:tcPr>
            <w:tcW w:w="4428" w:type="dxa"/>
          </w:tcPr>
          <w:p w14:paraId="0425DDDC" w14:textId="77777777" w:rsidR="006413A1" w:rsidRDefault="006413A1">
            <w:r>
              <w:t>Software Update Synchronization Status Monitoring</w:t>
            </w:r>
          </w:p>
        </w:tc>
        <w:tc>
          <w:tcPr>
            <w:tcW w:w="4428" w:type="dxa"/>
          </w:tcPr>
          <w:p w14:paraId="0425DDDD" w14:textId="77777777" w:rsidR="006413A1" w:rsidRDefault="006413A1">
            <w:r>
              <w:t xml:space="preserve">Checks whether software update synchronization is occurring. </w:t>
            </w:r>
          </w:p>
        </w:tc>
        <w:tc>
          <w:tcPr>
            <w:tcW w:w="4428" w:type="dxa"/>
          </w:tcPr>
          <w:p w14:paraId="0425DDDE" w14:textId="77777777" w:rsidR="006413A1" w:rsidRDefault="006413A1">
            <w:r>
              <w:t>WSUS Synchronization failed</w:t>
            </w:r>
          </w:p>
        </w:tc>
      </w:tr>
      <w:tr w:rsidR="006413A1" w14:paraId="0425DDE5" w14:textId="77777777" w:rsidTr="0097433F">
        <w:tc>
          <w:tcPr>
            <w:tcW w:w="4428" w:type="dxa"/>
          </w:tcPr>
          <w:p w14:paraId="0425DDE0" w14:textId="77777777" w:rsidR="006413A1" w:rsidRDefault="006413A1">
            <w:r>
              <w:t>Distribution Point Configuration Monitoring</w:t>
            </w:r>
          </w:p>
        </w:tc>
        <w:tc>
          <w:tcPr>
            <w:tcW w:w="4428" w:type="dxa"/>
          </w:tcPr>
          <w:p w14:paraId="0425DDE1" w14:textId="77777777" w:rsidR="006413A1" w:rsidRDefault="006413A1">
            <w:r>
              <w:t xml:space="preserve">Checks whether the Distribution point is properly configured for connections. </w:t>
            </w:r>
          </w:p>
        </w:tc>
        <w:tc>
          <w:tcPr>
            <w:tcW w:w="4428" w:type="dxa"/>
          </w:tcPr>
          <w:p w14:paraId="0425DDE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Content Distribution Event Monitor</w:t>
            </w:r>
          </w:p>
          <w:p w14:paraId="0425DDE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Distribution Point Installation Monitor</w:t>
            </w:r>
          </w:p>
          <w:p w14:paraId="0425DDE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Collection: Distribution manager fails to access network</w:t>
            </w:r>
          </w:p>
        </w:tc>
      </w:tr>
      <w:tr w:rsidR="006413A1" w14:paraId="0425DE00" w14:textId="77777777" w:rsidTr="0097433F">
        <w:tc>
          <w:tcPr>
            <w:tcW w:w="4428" w:type="dxa"/>
          </w:tcPr>
          <w:p w14:paraId="0425DDE6" w14:textId="77777777" w:rsidR="006413A1" w:rsidRDefault="006413A1">
            <w:r>
              <w:t>Forward the Configuration Manager in-console alerts</w:t>
            </w:r>
          </w:p>
        </w:tc>
        <w:tc>
          <w:tcPr>
            <w:tcW w:w="4428" w:type="dxa"/>
          </w:tcPr>
          <w:p w14:paraId="0425DDE7" w14:textId="77777777" w:rsidR="006413A1" w:rsidRDefault="006413A1">
            <w:r>
              <w:t xml:space="preserve">Checks the status of Configuration Manager in-console alerts, generates Operations Manager alerts </w:t>
            </w:r>
            <w:r>
              <w:lastRenderedPageBreak/>
              <w:t>when the corresponding Configuration Manager alerts are active. These monitors are disabled by default.</w:t>
            </w:r>
          </w:p>
        </w:tc>
        <w:tc>
          <w:tcPr>
            <w:tcW w:w="4428" w:type="dxa"/>
          </w:tcPr>
          <w:p w14:paraId="0425DDE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Malware Detection Monitor</w:t>
            </w:r>
          </w:p>
          <w:p w14:paraId="0425DDE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Malware Outbreak Monitor</w:t>
            </w:r>
          </w:p>
          <w:p w14:paraId="0425DDE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Repeated Malware Detection Monitor</w:t>
            </w:r>
          </w:p>
          <w:p w14:paraId="0425DDE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Multiple Malware Detection Monitor</w:t>
            </w:r>
          </w:p>
          <w:p w14:paraId="0425DDE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Azure Storage Monitor</w:t>
            </w:r>
          </w:p>
          <w:p w14:paraId="0425DDE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Azure Storage Warning Monitor</w:t>
            </w:r>
          </w:p>
          <w:p w14:paraId="0425DDE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Azure Transfer Monitor</w:t>
            </w:r>
          </w:p>
          <w:p w14:paraId="0425DDE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Azure Transfer Warning Monitor</w:t>
            </w:r>
          </w:p>
          <w:p w14:paraId="0425DDF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Application Success Rate Alert Monitor</w:t>
            </w:r>
          </w:p>
          <w:p w14:paraId="0425DDF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Application Failure Rate Alert Monitor</w:t>
            </w:r>
          </w:p>
          <w:p w14:paraId="0425DDF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Software Update Deployment Monitor</w:t>
            </w:r>
          </w:p>
          <w:p w14:paraId="0425DDF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Software Update Group Deployment Monitor</w:t>
            </w:r>
          </w:p>
          <w:p w14:paraId="0425DDF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Migration Initialization Monitor</w:t>
            </w:r>
          </w:p>
          <w:p w14:paraId="0425DDF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Migration Synchronization Monitor</w:t>
            </w:r>
          </w:p>
          <w:p w14:paraId="0425DDF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Migration Job Monitor</w:t>
            </w:r>
          </w:p>
          <w:p w14:paraId="0425DDF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Exchange Server Connector Monitor</w:t>
            </w:r>
          </w:p>
          <w:p w14:paraId="0425DDF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Client Status Monitor</w:t>
            </w:r>
          </w:p>
          <w:p w14:paraId="0425DDF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Client Active Status Monitor</w:t>
            </w:r>
          </w:p>
          <w:p w14:paraId="0425DDF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Client Status Remediation Monitor</w:t>
            </w:r>
          </w:p>
          <w:p w14:paraId="0425DDF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Task Sequence Success Rate Monitor</w:t>
            </w:r>
          </w:p>
          <w:p w14:paraId="0425DDF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Task Sequence Failure Rate Monitor</w:t>
            </w:r>
          </w:p>
          <w:p w14:paraId="0425DDF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Migration Client Out of Band Setting Monitor</w:t>
            </w:r>
          </w:p>
          <w:p w14:paraId="0425DDF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Migration Distribution Point Monitor</w:t>
            </w:r>
          </w:p>
          <w:p w14:paraId="0425DDF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Replication Component Failure Monitor</w:t>
            </w:r>
          </w:p>
        </w:tc>
      </w:tr>
      <w:tr w:rsidR="0097433F" w14:paraId="4433DBB4" w14:textId="77777777" w:rsidTr="0097433F">
        <w:tc>
          <w:tcPr>
            <w:tcW w:w="4428" w:type="dxa"/>
          </w:tcPr>
          <w:p w14:paraId="6EC3C095" w14:textId="7BB68794" w:rsidR="0097433F" w:rsidRDefault="007A014F">
            <w:r>
              <w:lastRenderedPageBreak/>
              <w:t xml:space="preserve">Microsoft </w:t>
            </w:r>
            <w:r w:rsidR="0097433F">
              <w:t>Intune Connector</w:t>
            </w:r>
          </w:p>
        </w:tc>
        <w:tc>
          <w:tcPr>
            <w:tcW w:w="4428" w:type="dxa"/>
          </w:tcPr>
          <w:p w14:paraId="66BFFD7A" w14:textId="22174707" w:rsidR="0097433F" w:rsidRDefault="0097433F" w:rsidP="0097433F">
            <w:r>
              <w:t>Checks whether the Intune Connector is properly configured and when</w:t>
            </w:r>
            <w:r w:rsidR="007A014F">
              <w:t xml:space="preserve"> the</w:t>
            </w:r>
            <w:r>
              <w:t xml:space="preserve"> Intune Serivce can’t be reached.</w:t>
            </w:r>
          </w:p>
        </w:tc>
        <w:tc>
          <w:tcPr>
            <w:tcW w:w="4428" w:type="dxa"/>
          </w:tcPr>
          <w:p w14:paraId="22EB17B7" w14:textId="31BA4053" w:rsidR="0097433F" w:rsidRPr="0097433F" w:rsidRDefault="0097433F" w:rsidP="0097433F">
            <w:pPr>
              <w:pStyle w:val="ListParagraph"/>
              <w:numPr>
                <w:ilvl w:val="0"/>
                <w:numId w:val="33"/>
              </w:numPr>
            </w:pPr>
            <w:r w:rsidRPr="0097433F">
              <w:t>Microsoft Intune Connector</w:t>
            </w:r>
          </w:p>
          <w:p w14:paraId="2FF99A0E" w14:textId="51427217" w:rsidR="0097433F" w:rsidRDefault="0097433F" w:rsidP="0097433F">
            <w:pPr>
              <w:pStyle w:val="ListParagraph"/>
              <w:numPr>
                <w:ilvl w:val="0"/>
                <w:numId w:val="33"/>
              </w:numPr>
            </w:pPr>
            <w:r w:rsidRPr="0097433F">
              <w:t>Intune Dmp Downloader</w:t>
            </w:r>
          </w:p>
          <w:p w14:paraId="1597C502" w14:textId="7D1FB032" w:rsidR="0097433F" w:rsidRDefault="0097433F" w:rsidP="0097433F">
            <w:pPr>
              <w:pStyle w:val="ListParagraph"/>
              <w:numPr>
                <w:ilvl w:val="0"/>
                <w:numId w:val="33"/>
              </w:numPr>
            </w:pPr>
            <w:r w:rsidRPr="0097433F">
              <w:t>Intune Dmp Uploader</w:t>
            </w:r>
          </w:p>
          <w:p w14:paraId="7A6DA0DC" w14:textId="43B7782F" w:rsidR="0097433F" w:rsidRDefault="0097433F" w:rsidP="0097433F">
            <w:pPr>
              <w:pStyle w:val="ListParagraph"/>
              <w:numPr>
                <w:ilvl w:val="0"/>
                <w:numId w:val="33"/>
              </w:numPr>
            </w:pPr>
            <w:r w:rsidRPr="0097433F">
              <w:t>Intune Cloud User Sync</w:t>
            </w:r>
          </w:p>
          <w:p w14:paraId="6E6C1A24" w14:textId="708A6D07" w:rsidR="0097433F" w:rsidRPr="0097433F" w:rsidRDefault="0097433F" w:rsidP="0097433F">
            <w:pPr>
              <w:pStyle w:val="ListParagraph"/>
              <w:numPr>
                <w:ilvl w:val="0"/>
                <w:numId w:val="33"/>
              </w:numPr>
            </w:pPr>
            <w:r w:rsidRPr="0097433F">
              <w:t>Intune Outgoing Content Manager</w:t>
            </w:r>
          </w:p>
        </w:tc>
      </w:tr>
    </w:tbl>
    <w:p w14:paraId="0425DE01" w14:textId="77777777" w:rsidR="006413A1" w:rsidRDefault="006413A1">
      <w:pPr>
        <w:pStyle w:val="TableSpacing"/>
      </w:pPr>
    </w:p>
    <w:p w14:paraId="0425DE02" w14:textId="77777777" w:rsidR="006413A1" w:rsidRDefault="006413A1">
      <w:pPr>
        <w:pStyle w:val="Heading1"/>
      </w:pPr>
      <w:bookmarkStart w:id="11" w:name="_Toc446494846"/>
      <w:r>
        <w:t>How Health Rolls Up</w:t>
      </w:r>
      <w:bookmarkStart w:id="12" w:name="z14a92b0d218f42b5824f9d82ab526a6c"/>
      <w:bookmarkEnd w:id="11"/>
      <w:bookmarkEnd w:id="12"/>
    </w:p>
    <w:p w14:paraId="0425DE03" w14:textId="77777777" w:rsidR="006413A1" w:rsidRDefault="006413A1">
      <w:r>
        <w:t>The following diagram shows how the health states of objects roll up in this monitoring pack.</w:t>
      </w:r>
    </w:p>
    <w:p w14:paraId="0425DE04" w14:textId="77777777" w:rsidR="006413A1" w:rsidRDefault="006413A1" w:rsidP="006413A1">
      <w:pPr>
        <w:pStyle w:val="Figure"/>
      </w:pPr>
      <w:r>
        <w:rPr>
          <w:noProof/>
        </w:rPr>
        <w:lastRenderedPageBreak/>
        <w:drawing>
          <wp:inline distT="0" distB="0" distL="0" distR="0" wp14:anchorId="0425E0A8" wp14:editId="0425E0A9">
            <wp:extent cx="5029201" cy="6415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29201" cy="6415961"/>
                    </a:xfrm>
                    <a:prstGeom prst="rect">
                      <a:avLst/>
                    </a:prstGeom>
                  </pic:spPr>
                </pic:pic>
              </a:graphicData>
            </a:graphic>
          </wp:inline>
        </w:drawing>
      </w:r>
    </w:p>
    <w:p w14:paraId="0425DE05" w14:textId="77777777" w:rsidR="006413A1" w:rsidRDefault="006413A1">
      <w:pPr>
        <w:pStyle w:val="TableSpacing"/>
      </w:pPr>
    </w:p>
    <w:p w14:paraId="0425DE06" w14:textId="5917C59A" w:rsidR="006413A1" w:rsidRDefault="006413A1">
      <w:pPr>
        <w:pStyle w:val="Heading1"/>
      </w:pPr>
      <w:bookmarkStart w:id="13" w:name="_Toc446494847"/>
      <w:r>
        <w:t>Configuring the Monitoring Pack</w:t>
      </w:r>
      <w:bookmarkEnd w:id="13"/>
      <w:r>
        <w:t xml:space="preserve"> </w:t>
      </w:r>
      <w:bookmarkStart w:id="14" w:name="z884d531f7ade49068e4502a187a9b024"/>
      <w:bookmarkEnd w:id="14"/>
    </w:p>
    <w:p w14:paraId="0425DE07" w14:textId="77777777" w:rsidR="006413A1" w:rsidRDefault="006413A1">
      <w:r>
        <w:t xml:space="preserve">This section provides guidance on configuring and tuning this management pack. </w:t>
      </w:r>
    </w:p>
    <w:p w14:paraId="0425DE0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w:anchor="z2" w:history="1">
        <w:r>
          <w:rPr>
            <w:rStyle w:val="Hyperlink"/>
          </w:rPr>
          <w:t>Best Practice: Create a Management Pack for Customizations</w:t>
        </w:r>
      </w:hyperlink>
    </w:p>
    <w:p w14:paraId="0425DE0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Accounts</w:t>
        </w:r>
      </w:hyperlink>
    </w:p>
    <w:p w14:paraId="0425DE0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Agent Proxy</w:t>
        </w:r>
      </w:hyperlink>
    </w:p>
    <w:p w14:paraId="0425DE0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Reporting and Targeting</w:t>
        </w:r>
      </w:hyperlink>
    </w:p>
    <w:p w14:paraId="0425DE0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Disabled Monitors and Rules</w:t>
        </w:r>
      </w:hyperlink>
    </w:p>
    <w:p w14:paraId="0425DE0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Monitoring multiple Configuration Manager Hierarchies</w:t>
        </w:r>
      </w:hyperlink>
    </w:p>
    <w:p w14:paraId="0425DE0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Tuning Performance Threshold Rules</w:t>
        </w:r>
      </w:hyperlink>
    </w:p>
    <w:p w14:paraId="0425DE0F" w14:textId="77777777" w:rsidR="006413A1" w:rsidRDefault="006413A1">
      <w:pPr>
        <w:pStyle w:val="Heading2"/>
      </w:pPr>
      <w:bookmarkStart w:id="15" w:name="z2"/>
      <w:bookmarkStart w:id="16" w:name="_Toc446494848"/>
      <w:bookmarkEnd w:id="15"/>
      <w:r>
        <w:t>Best Practice: Create a Management Pack for Customizations</w:t>
      </w:r>
      <w:bookmarkEnd w:id="16"/>
    </w:p>
    <w:p w14:paraId="0425DE10" w14:textId="77777777" w:rsidR="006413A1" w:rsidRDefault="006413A1">
      <w:r>
        <w:t xml:space="preserve">By default, Operations Manager saves all customizations such as overrides to the Default Management Pack. As a best practice, you should instead create a separate management pack for each sealed management pack you want to customize. </w:t>
      </w:r>
    </w:p>
    <w:p w14:paraId="0425DE11" w14:textId="46F6BCE6" w:rsidR="006413A1" w:rsidRDefault="006413A1">
      <w:r>
        <w:t>When you create a management pack for the purpose of storing customized settings for a sealed management pack, it is helpful to base the name of the new management pack on the name of the management pack that it is customizing, such as “</w:t>
      </w:r>
      <w:r w:rsidR="00E36963">
        <w:t xml:space="preserve">System Center Configuration Manager </w:t>
      </w:r>
      <w:r>
        <w:t>Customizations”.</w:t>
      </w:r>
    </w:p>
    <w:p w14:paraId="0425DE12" w14:textId="77777777" w:rsidR="006413A1" w:rsidRDefault="006413A1">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thus deleting customizations to other management packs as well.</w:t>
      </w:r>
    </w:p>
    <w:p w14:paraId="0425DE13" w14:textId="77777777" w:rsidR="006413A1" w:rsidRDefault="006413A1">
      <w:pPr>
        <w:pStyle w:val="Heading2"/>
      </w:pPr>
      <w:bookmarkStart w:id="17" w:name="z4"/>
      <w:bookmarkStart w:id="18" w:name="_Toc446494849"/>
      <w:bookmarkEnd w:id="17"/>
      <w:r>
        <w:t>Agent Proxy</w:t>
      </w:r>
      <w:bookmarkEnd w:id="18"/>
    </w:p>
    <w:p w14:paraId="0425DE14" w14:textId="77777777" w:rsidR="006413A1" w:rsidRDefault="006413A1">
      <w:r>
        <w:t>For the Configuration Manager monitoring pack to discover objects, you must turn on Agent Proxy on every site server except for the primary site and the central administration site.</w:t>
      </w:r>
    </w:p>
    <w:p w14:paraId="0425DE15" w14:textId="77777777" w:rsidR="006413A1" w:rsidRDefault="006413A1">
      <w:pPr>
        <w:pStyle w:val="Heading2"/>
      </w:pPr>
      <w:bookmarkStart w:id="19" w:name="z3"/>
      <w:bookmarkStart w:id="20" w:name="_Toc446494850"/>
      <w:bookmarkEnd w:id="19"/>
      <w:r>
        <w:t>Security Accounts</w:t>
      </w:r>
      <w:bookmarkEnd w:id="20"/>
    </w:p>
    <w:p w14:paraId="0425DE16" w14:textId="77777777" w:rsidR="006413A1" w:rsidRDefault="006413A1">
      <w:r>
        <w:t xml:space="preserve">Configuration Manager uses the Local System privileges account to run, the monitoring pack for Configuration Manager does not currently support using low privilege accounts. </w:t>
      </w:r>
    </w:p>
    <w:p w14:paraId="0425DE17" w14:textId="77777777" w:rsidR="006413A1" w:rsidRDefault="006413A1">
      <w:pPr>
        <w:pStyle w:val="Heading2"/>
      </w:pPr>
      <w:bookmarkStart w:id="21" w:name="z5"/>
      <w:bookmarkStart w:id="22" w:name="_Toc446494851"/>
      <w:bookmarkEnd w:id="21"/>
      <w:r>
        <w:lastRenderedPageBreak/>
        <w:t>Reporting and Targeting</w:t>
      </w:r>
      <w:bookmarkEnd w:id="22"/>
    </w:p>
    <w:p w14:paraId="0425DE18" w14:textId="77777777" w:rsidR="006413A1" w:rsidRDefault="006413A1">
      <w:r>
        <w:t>In order to get reporting data you must target your reports to the correct object.  The table below lists the report, target, and object associations.</w:t>
      </w:r>
    </w:p>
    <w:p w14:paraId="0425DE19" w14:textId="77777777" w:rsidR="006413A1" w:rsidRDefault="006413A1">
      <w:pPr>
        <w:pStyle w:val="TableSpacing"/>
      </w:pPr>
    </w:p>
    <w:tbl>
      <w:tblPr>
        <w:tblStyle w:val="TablewithHeader"/>
        <w:tblW w:w="0" w:type="auto"/>
        <w:tblLook w:val="01E0" w:firstRow="1" w:lastRow="1" w:firstColumn="1" w:lastColumn="1" w:noHBand="0" w:noVBand="0"/>
      </w:tblPr>
      <w:tblGrid>
        <w:gridCol w:w="2814"/>
        <w:gridCol w:w="2802"/>
        <w:gridCol w:w="2994"/>
      </w:tblGrid>
      <w:tr w:rsidR="006413A1" w14:paraId="0425DE1D" w14:textId="77777777" w:rsidTr="0097433F">
        <w:trPr>
          <w:cnfStyle w:val="100000000000" w:firstRow="1" w:lastRow="0" w:firstColumn="0" w:lastColumn="0" w:oddVBand="0" w:evenVBand="0" w:oddHBand="0" w:evenHBand="0" w:firstRowFirstColumn="0" w:firstRowLastColumn="0" w:lastRowFirstColumn="0" w:lastRowLastColumn="0"/>
        </w:trPr>
        <w:tc>
          <w:tcPr>
            <w:tcW w:w="4428" w:type="dxa"/>
          </w:tcPr>
          <w:p w14:paraId="0425DE1A" w14:textId="77777777" w:rsidR="006413A1" w:rsidRDefault="006413A1">
            <w:r>
              <w:t>Report</w:t>
            </w:r>
          </w:p>
        </w:tc>
        <w:tc>
          <w:tcPr>
            <w:tcW w:w="4428" w:type="dxa"/>
          </w:tcPr>
          <w:p w14:paraId="0425DE1B" w14:textId="77777777" w:rsidR="006413A1" w:rsidRDefault="006413A1">
            <w:r>
              <w:t>Target</w:t>
            </w:r>
          </w:p>
        </w:tc>
        <w:tc>
          <w:tcPr>
            <w:tcW w:w="4428" w:type="dxa"/>
          </w:tcPr>
          <w:p w14:paraId="0425DE1C" w14:textId="77777777" w:rsidR="006413A1" w:rsidRDefault="006413A1">
            <w:r>
              <w:t>Object Filter</w:t>
            </w:r>
          </w:p>
        </w:tc>
      </w:tr>
      <w:tr w:rsidR="006413A1" w14:paraId="0425DE21" w14:textId="77777777" w:rsidTr="0097433F">
        <w:tc>
          <w:tcPr>
            <w:tcW w:w="4428" w:type="dxa"/>
          </w:tcPr>
          <w:p w14:paraId="0425DE1E" w14:textId="77777777" w:rsidR="006413A1" w:rsidRDefault="006413A1">
            <w:r>
              <w:t>Compliance Settings Availability Report</w:t>
            </w:r>
          </w:p>
        </w:tc>
        <w:tc>
          <w:tcPr>
            <w:tcW w:w="4428" w:type="dxa"/>
          </w:tcPr>
          <w:p w14:paraId="0425DE1F" w14:textId="77777777" w:rsidR="006413A1" w:rsidRDefault="006413A1">
            <w:r>
              <w:t>ConfigMgr Site</w:t>
            </w:r>
          </w:p>
        </w:tc>
        <w:tc>
          <w:tcPr>
            <w:tcW w:w="4428" w:type="dxa"/>
          </w:tcPr>
          <w:p w14:paraId="0425DE20" w14:textId="77777777" w:rsidR="006413A1" w:rsidRDefault="006413A1">
            <w:r>
              <w:t>ConfigMgr Configuration Baseline</w:t>
            </w:r>
          </w:p>
        </w:tc>
      </w:tr>
      <w:tr w:rsidR="006413A1" w14:paraId="0425DE25" w14:textId="77777777" w:rsidTr="0097433F">
        <w:tc>
          <w:tcPr>
            <w:tcW w:w="4428" w:type="dxa"/>
          </w:tcPr>
          <w:p w14:paraId="0425DE22" w14:textId="77777777" w:rsidR="006413A1" w:rsidRDefault="006413A1">
            <w:r>
              <w:t>Distribution Points Availability Report</w:t>
            </w:r>
          </w:p>
        </w:tc>
        <w:tc>
          <w:tcPr>
            <w:tcW w:w="4428" w:type="dxa"/>
          </w:tcPr>
          <w:p w14:paraId="0425DE23" w14:textId="77777777" w:rsidR="006413A1" w:rsidRDefault="006413A1">
            <w:r>
              <w:t>ConfigMgr Distribution Point</w:t>
            </w:r>
          </w:p>
        </w:tc>
        <w:tc>
          <w:tcPr>
            <w:tcW w:w="4428" w:type="dxa"/>
          </w:tcPr>
          <w:p w14:paraId="0425DE24" w14:textId="77777777" w:rsidR="006413A1" w:rsidRDefault="006413A1">
            <w:r>
              <w:t>ConfigMgr Distribution Point</w:t>
            </w:r>
          </w:p>
        </w:tc>
      </w:tr>
      <w:tr w:rsidR="006413A1" w14:paraId="0425DE29" w14:textId="77777777" w:rsidTr="0097433F">
        <w:tc>
          <w:tcPr>
            <w:tcW w:w="4428" w:type="dxa"/>
          </w:tcPr>
          <w:p w14:paraId="0425DE26" w14:textId="77777777" w:rsidR="006413A1" w:rsidRDefault="006413A1">
            <w:r>
              <w:t>Management Points Availability Report</w:t>
            </w:r>
          </w:p>
        </w:tc>
        <w:tc>
          <w:tcPr>
            <w:tcW w:w="4428" w:type="dxa"/>
          </w:tcPr>
          <w:p w14:paraId="0425DE27" w14:textId="77777777" w:rsidR="006413A1" w:rsidRDefault="006413A1">
            <w:r>
              <w:t>ConfigMgr Management point</w:t>
            </w:r>
          </w:p>
        </w:tc>
        <w:tc>
          <w:tcPr>
            <w:tcW w:w="4428" w:type="dxa"/>
          </w:tcPr>
          <w:p w14:paraId="0425DE28" w14:textId="77777777" w:rsidR="006413A1" w:rsidRDefault="006413A1">
            <w:r>
              <w:t>ConfigMgr Management point</w:t>
            </w:r>
          </w:p>
        </w:tc>
      </w:tr>
      <w:tr w:rsidR="006413A1" w14:paraId="0425DE2D" w14:textId="77777777" w:rsidTr="0097433F">
        <w:tc>
          <w:tcPr>
            <w:tcW w:w="4428" w:type="dxa"/>
          </w:tcPr>
          <w:p w14:paraId="0425DE2A" w14:textId="77777777" w:rsidR="006413A1" w:rsidRDefault="006413A1">
            <w:r>
              <w:t>Replication Availability Report</w:t>
            </w:r>
          </w:p>
        </w:tc>
        <w:tc>
          <w:tcPr>
            <w:tcW w:w="4428" w:type="dxa"/>
          </w:tcPr>
          <w:p w14:paraId="0425DE2B" w14:textId="77777777" w:rsidR="006413A1" w:rsidRDefault="006413A1">
            <w:r>
              <w:t>ConfigMgr  Site</w:t>
            </w:r>
          </w:p>
        </w:tc>
        <w:tc>
          <w:tcPr>
            <w:tcW w:w="4428" w:type="dxa"/>
          </w:tcPr>
          <w:p w14:paraId="0425DE2C" w14:textId="77777777" w:rsidR="006413A1" w:rsidRDefault="006413A1">
            <w:r>
              <w:t>ConfigMgr Site</w:t>
            </w:r>
          </w:p>
        </w:tc>
      </w:tr>
      <w:tr w:rsidR="006413A1" w14:paraId="0425DE31" w14:textId="77777777" w:rsidTr="0097433F">
        <w:tc>
          <w:tcPr>
            <w:tcW w:w="4428" w:type="dxa"/>
          </w:tcPr>
          <w:p w14:paraId="0425DE2E" w14:textId="77777777" w:rsidR="006413A1" w:rsidRDefault="006413A1">
            <w:r>
              <w:t>Server Availability Report</w:t>
            </w:r>
          </w:p>
        </w:tc>
        <w:tc>
          <w:tcPr>
            <w:tcW w:w="4428" w:type="dxa"/>
          </w:tcPr>
          <w:p w14:paraId="0425DE2F" w14:textId="77777777" w:rsidR="006413A1" w:rsidRDefault="006413A1">
            <w:r>
              <w:t>ConfigMgr  Server</w:t>
            </w:r>
          </w:p>
        </w:tc>
        <w:tc>
          <w:tcPr>
            <w:tcW w:w="4428" w:type="dxa"/>
          </w:tcPr>
          <w:p w14:paraId="0425DE30" w14:textId="77777777" w:rsidR="006413A1" w:rsidRDefault="006413A1">
            <w:r>
              <w:t>ConfigMgr Server</w:t>
            </w:r>
          </w:p>
        </w:tc>
      </w:tr>
      <w:tr w:rsidR="006413A1" w14:paraId="0425DE35" w14:textId="77777777" w:rsidTr="0097433F">
        <w:tc>
          <w:tcPr>
            <w:tcW w:w="4428" w:type="dxa"/>
          </w:tcPr>
          <w:p w14:paraId="0425DE32" w14:textId="77777777" w:rsidR="006413A1" w:rsidRDefault="006413A1">
            <w:r>
              <w:t>Site Availability Report</w:t>
            </w:r>
          </w:p>
        </w:tc>
        <w:tc>
          <w:tcPr>
            <w:tcW w:w="4428" w:type="dxa"/>
          </w:tcPr>
          <w:p w14:paraId="0425DE33" w14:textId="77777777" w:rsidR="006413A1" w:rsidRDefault="006413A1">
            <w:r>
              <w:t>ConfigMgr  Site</w:t>
            </w:r>
          </w:p>
        </w:tc>
        <w:tc>
          <w:tcPr>
            <w:tcW w:w="4428" w:type="dxa"/>
          </w:tcPr>
          <w:p w14:paraId="0425DE34" w14:textId="77777777" w:rsidR="006413A1" w:rsidRDefault="006413A1">
            <w:r>
              <w:t>ConfigMgr Site</w:t>
            </w:r>
          </w:p>
        </w:tc>
      </w:tr>
      <w:tr w:rsidR="006413A1" w14:paraId="0425DE39" w14:textId="77777777" w:rsidTr="0097433F">
        <w:tc>
          <w:tcPr>
            <w:tcW w:w="4428" w:type="dxa"/>
          </w:tcPr>
          <w:p w14:paraId="0425DE36" w14:textId="77777777" w:rsidR="006413A1" w:rsidRDefault="006413A1">
            <w:r>
              <w:t>Site Performance Availability Report</w:t>
            </w:r>
          </w:p>
        </w:tc>
        <w:tc>
          <w:tcPr>
            <w:tcW w:w="4428" w:type="dxa"/>
          </w:tcPr>
          <w:p w14:paraId="0425DE37" w14:textId="77777777" w:rsidR="006413A1" w:rsidRDefault="006413A1">
            <w:r>
              <w:t>ConfigMgr Site</w:t>
            </w:r>
          </w:p>
        </w:tc>
        <w:tc>
          <w:tcPr>
            <w:tcW w:w="4428" w:type="dxa"/>
          </w:tcPr>
          <w:p w14:paraId="0425DE38" w14:textId="77777777" w:rsidR="006413A1" w:rsidRDefault="006413A1">
            <w:r>
              <w:t>ConfigMgr Site</w:t>
            </w:r>
          </w:p>
        </w:tc>
      </w:tr>
      <w:tr w:rsidR="006413A1" w14:paraId="0425DE3F" w14:textId="77777777" w:rsidTr="0097433F">
        <w:tc>
          <w:tcPr>
            <w:tcW w:w="4428" w:type="dxa"/>
          </w:tcPr>
          <w:p w14:paraId="0425DE3A" w14:textId="77777777" w:rsidR="006413A1" w:rsidRDefault="006413A1">
            <w:r>
              <w:t>Data Discovery Record (DDR) Rate Performance</w:t>
            </w:r>
          </w:p>
        </w:tc>
        <w:tc>
          <w:tcPr>
            <w:tcW w:w="4428" w:type="dxa"/>
          </w:tcPr>
          <w:p w14:paraId="0425DE3B" w14:textId="77777777" w:rsidR="006413A1" w:rsidRDefault="006413A1">
            <w:r>
              <w:t>ConfigMgr Server</w:t>
            </w:r>
          </w:p>
        </w:tc>
        <w:tc>
          <w:tcPr>
            <w:tcW w:w="4428" w:type="dxa"/>
          </w:tcPr>
          <w:p w14:paraId="0425DE3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3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3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45" w14:textId="77777777" w:rsidTr="0097433F">
        <w:tc>
          <w:tcPr>
            <w:tcW w:w="4428" w:type="dxa"/>
          </w:tcPr>
          <w:p w14:paraId="0425DE40" w14:textId="77777777" w:rsidR="006413A1" w:rsidRDefault="006413A1">
            <w:r>
              <w:t>Data Discovery Record (DDR) Raw Performance</w:t>
            </w:r>
          </w:p>
        </w:tc>
        <w:tc>
          <w:tcPr>
            <w:tcW w:w="4428" w:type="dxa"/>
          </w:tcPr>
          <w:p w14:paraId="0425DE41" w14:textId="77777777" w:rsidR="006413A1" w:rsidRDefault="006413A1">
            <w:r>
              <w:t>ConfigMgr Server</w:t>
            </w:r>
          </w:p>
        </w:tc>
        <w:tc>
          <w:tcPr>
            <w:tcW w:w="4428" w:type="dxa"/>
          </w:tcPr>
          <w:p w14:paraId="0425DE4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4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4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49" w14:textId="77777777" w:rsidTr="0097433F">
        <w:tc>
          <w:tcPr>
            <w:tcW w:w="4428" w:type="dxa"/>
          </w:tcPr>
          <w:p w14:paraId="0425DE46" w14:textId="77777777" w:rsidR="006413A1" w:rsidRDefault="006413A1">
            <w:r>
              <w:t>Device Management Point Raw Performance</w:t>
            </w:r>
          </w:p>
        </w:tc>
        <w:tc>
          <w:tcPr>
            <w:tcW w:w="4428" w:type="dxa"/>
          </w:tcPr>
          <w:p w14:paraId="0425DE47" w14:textId="77777777" w:rsidR="006413A1" w:rsidRDefault="006413A1">
            <w:r>
              <w:t>ConfigMgr mobile device management point</w:t>
            </w:r>
          </w:p>
        </w:tc>
        <w:tc>
          <w:tcPr>
            <w:tcW w:w="4428" w:type="dxa"/>
          </w:tcPr>
          <w:p w14:paraId="0425DE48" w14:textId="77777777" w:rsidR="006413A1" w:rsidRDefault="006413A1">
            <w:r>
              <w:t>ConfigMgr mobile device management point</w:t>
            </w:r>
          </w:p>
        </w:tc>
      </w:tr>
      <w:tr w:rsidR="006413A1" w14:paraId="0425DE4D" w14:textId="77777777" w:rsidTr="0097433F">
        <w:tc>
          <w:tcPr>
            <w:tcW w:w="4428" w:type="dxa"/>
          </w:tcPr>
          <w:p w14:paraId="0425DE4A" w14:textId="77777777" w:rsidR="006413A1" w:rsidRDefault="006413A1">
            <w:r>
              <w:lastRenderedPageBreak/>
              <w:t>Device Management Point Rate Performance</w:t>
            </w:r>
          </w:p>
        </w:tc>
        <w:tc>
          <w:tcPr>
            <w:tcW w:w="4428" w:type="dxa"/>
          </w:tcPr>
          <w:p w14:paraId="0425DE4B" w14:textId="77777777" w:rsidR="006413A1" w:rsidRDefault="006413A1">
            <w:r>
              <w:t>ConfigMgr mobile device management point</w:t>
            </w:r>
          </w:p>
        </w:tc>
        <w:tc>
          <w:tcPr>
            <w:tcW w:w="4428" w:type="dxa"/>
          </w:tcPr>
          <w:p w14:paraId="0425DE4C" w14:textId="77777777" w:rsidR="006413A1" w:rsidRDefault="006413A1">
            <w:r>
              <w:t>ConfigMgr mobile device management point</w:t>
            </w:r>
          </w:p>
        </w:tc>
      </w:tr>
      <w:tr w:rsidR="006413A1" w14:paraId="0425DE53" w14:textId="77777777" w:rsidTr="0097433F">
        <w:tc>
          <w:tcPr>
            <w:tcW w:w="4428" w:type="dxa"/>
          </w:tcPr>
          <w:p w14:paraId="0425DE4E" w14:textId="77777777" w:rsidR="006413A1" w:rsidRDefault="006413A1">
            <w:r>
              <w:t>Hardware Inventory (HINV) Rate Performance</w:t>
            </w:r>
          </w:p>
        </w:tc>
        <w:tc>
          <w:tcPr>
            <w:tcW w:w="4428" w:type="dxa"/>
          </w:tcPr>
          <w:p w14:paraId="0425DE4F" w14:textId="77777777" w:rsidR="006413A1" w:rsidRDefault="006413A1">
            <w:r>
              <w:t>ConfigMgr Server</w:t>
            </w:r>
          </w:p>
        </w:tc>
        <w:tc>
          <w:tcPr>
            <w:tcW w:w="4428" w:type="dxa"/>
          </w:tcPr>
          <w:p w14:paraId="0425DE5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5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5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59" w14:textId="77777777" w:rsidTr="0097433F">
        <w:tc>
          <w:tcPr>
            <w:tcW w:w="4428" w:type="dxa"/>
          </w:tcPr>
          <w:p w14:paraId="0425DE54" w14:textId="77777777" w:rsidR="006413A1" w:rsidRDefault="006413A1">
            <w:r>
              <w:t xml:space="preserve"> Hardware Inventory (HINV) Raw Performance</w:t>
            </w:r>
          </w:p>
        </w:tc>
        <w:tc>
          <w:tcPr>
            <w:tcW w:w="4428" w:type="dxa"/>
          </w:tcPr>
          <w:p w14:paraId="0425DE55" w14:textId="77777777" w:rsidR="006413A1" w:rsidRDefault="006413A1">
            <w:r>
              <w:t>ConfigMgr Server</w:t>
            </w:r>
          </w:p>
        </w:tc>
        <w:tc>
          <w:tcPr>
            <w:tcW w:w="4428" w:type="dxa"/>
          </w:tcPr>
          <w:p w14:paraId="0425DE5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5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5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5D" w14:textId="77777777" w:rsidTr="0097433F">
        <w:tc>
          <w:tcPr>
            <w:tcW w:w="4428" w:type="dxa"/>
          </w:tcPr>
          <w:p w14:paraId="0425DE5A" w14:textId="77777777" w:rsidR="006413A1" w:rsidRDefault="006413A1">
            <w:r>
              <w:t>Management Point Rate Performance</w:t>
            </w:r>
          </w:p>
        </w:tc>
        <w:tc>
          <w:tcPr>
            <w:tcW w:w="4428" w:type="dxa"/>
          </w:tcPr>
          <w:p w14:paraId="0425DE5B" w14:textId="77777777" w:rsidR="006413A1" w:rsidRDefault="006413A1">
            <w:r>
              <w:t>ConfigMgr Management point</w:t>
            </w:r>
          </w:p>
        </w:tc>
        <w:tc>
          <w:tcPr>
            <w:tcW w:w="4428" w:type="dxa"/>
          </w:tcPr>
          <w:p w14:paraId="0425DE5C" w14:textId="77777777" w:rsidR="006413A1" w:rsidRDefault="006413A1">
            <w:r>
              <w:t>ConfigMgr Management point</w:t>
            </w:r>
          </w:p>
        </w:tc>
      </w:tr>
      <w:tr w:rsidR="006413A1" w14:paraId="0425DE61" w14:textId="77777777" w:rsidTr="0097433F">
        <w:tc>
          <w:tcPr>
            <w:tcW w:w="4428" w:type="dxa"/>
          </w:tcPr>
          <w:p w14:paraId="0425DE5E" w14:textId="77777777" w:rsidR="006413A1" w:rsidRDefault="006413A1">
            <w:r>
              <w:t>Management Point Raw Performance</w:t>
            </w:r>
          </w:p>
        </w:tc>
        <w:tc>
          <w:tcPr>
            <w:tcW w:w="4428" w:type="dxa"/>
          </w:tcPr>
          <w:p w14:paraId="0425DE5F" w14:textId="77777777" w:rsidR="006413A1" w:rsidRDefault="006413A1">
            <w:r>
              <w:t>ConfigMgr Management point</w:t>
            </w:r>
          </w:p>
        </w:tc>
        <w:tc>
          <w:tcPr>
            <w:tcW w:w="4428" w:type="dxa"/>
          </w:tcPr>
          <w:p w14:paraId="0425DE60" w14:textId="77777777" w:rsidR="006413A1" w:rsidRDefault="006413A1">
            <w:r>
              <w:t>ConfigMgr Management point</w:t>
            </w:r>
          </w:p>
        </w:tc>
      </w:tr>
      <w:tr w:rsidR="006413A1" w14:paraId="0425DE65" w14:textId="77777777" w:rsidTr="0097433F">
        <w:tc>
          <w:tcPr>
            <w:tcW w:w="4428" w:type="dxa"/>
          </w:tcPr>
          <w:p w14:paraId="0425DE62" w14:textId="77777777" w:rsidR="006413A1" w:rsidRDefault="006413A1">
            <w:r>
              <w:t>Server System Resource Performance</w:t>
            </w:r>
          </w:p>
        </w:tc>
        <w:tc>
          <w:tcPr>
            <w:tcW w:w="4428" w:type="dxa"/>
          </w:tcPr>
          <w:p w14:paraId="0425DE63" w14:textId="77777777" w:rsidR="006413A1" w:rsidRDefault="006413A1">
            <w:r>
              <w:t>ConfigMgr Server</w:t>
            </w:r>
          </w:p>
        </w:tc>
        <w:tc>
          <w:tcPr>
            <w:tcW w:w="4428" w:type="dxa"/>
          </w:tcPr>
          <w:p w14:paraId="0425DE64" w14:textId="77777777" w:rsidR="006413A1" w:rsidRDefault="006413A1">
            <w:r>
              <w:t>ConfigMgr Server</w:t>
            </w:r>
          </w:p>
        </w:tc>
      </w:tr>
      <w:tr w:rsidR="006413A1" w14:paraId="0425DE6C" w14:textId="77777777" w:rsidTr="0097433F">
        <w:tc>
          <w:tcPr>
            <w:tcW w:w="4428" w:type="dxa"/>
          </w:tcPr>
          <w:p w14:paraId="0425DE66" w14:textId="77777777" w:rsidR="006413A1" w:rsidRDefault="006413A1">
            <w:r>
              <w:t>Software Inventory (SINV) Rate Performance</w:t>
            </w:r>
          </w:p>
        </w:tc>
        <w:tc>
          <w:tcPr>
            <w:tcW w:w="4428" w:type="dxa"/>
          </w:tcPr>
          <w:p w14:paraId="0425DE67" w14:textId="77777777" w:rsidR="006413A1" w:rsidRDefault="006413A1">
            <w:r>
              <w:t>ConfigMgr Server</w:t>
            </w:r>
          </w:p>
        </w:tc>
        <w:tc>
          <w:tcPr>
            <w:tcW w:w="4428" w:type="dxa"/>
          </w:tcPr>
          <w:p w14:paraId="0425DE6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Server</w:t>
            </w:r>
          </w:p>
          <w:p w14:paraId="0425DE6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6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6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73" w14:textId="77777777" w:rsidTr="0097433F">
        <w:tc>
          <w:tcPr>
            <w:tcW w:w="4428" w:type="dxa"/>
          </w:tcPr>
          <w:p w14:paraId="0425DE6D" w14:textId="77777777" w:rsidR="006413A1" w:rsidRDefault="006413A1">
            <w:r>
              <w:t>Software Inventory (SINV) Raw Performance</w:t>
            </w:r>
          </w:p>
        </w:tc>
        <w:tc>
          <w:tcPr>
            <w:tcW w:w="4428" w:type="dxa"/>
          </w:tcPr>
          <w:p w14:paraId="0425DE6E" w14:textId="77777777" w:rsidR="006413A1" w:rsidRDefault="006413A1">
            <w:r>
              <w:t>ConfigMgr Server</w:t>
            </w:r>
          </w:p>
        </w:tc>
        <w:tc>
          <w:tcPr>
            <w:tcW w:w="4428" w:type="dxa"/>
          </w:tcPr>
          <w:p w14:paraId="0425DE6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Server</w:t>
            </w:r>
          </w:p>
          <w:p w14:paraId="0425DE7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7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7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77" w14:textId="77777777" w:rsidTr="0097433F">
        <w:tc>
          <w:tcPr>
            <w:tcW w:w="4428" w:type="dxa"/>
          </w:tcPr>
          <w:p w14:paraId="0425DE74" w14:textId="77777777" w:rsidR="006413A1" w:rsidRDefault="006413A1">
            <w:r>
              <w:lastRenderedPageBreak/>
              <w:t>Site Server Rate Performance</w:t>
            </w:r>
          </w:p>
        </w:tc>
        <w:tc>
          <w:tcPr>
            <w:tcW w:w="4428" w:type="dxa"/>
          </w:tcPr>
          <w:p w14:paraId="0425DE75" w14:textId="77777777" w:rsidR="006413A1" w:rsidRDefault="006413A1">
            <w:r>
              <w:t>ConfigMgr Site Server</w:t>
            </w:r>
          </w:p>
        </w:tc>
        <w:tc>
          <w:tcPr>
            <w:tcW w:w="4428" w:type="dxa"/>
          </w:tcPr>
          <w:p w14:paraId="0425DE76" w14:textId="77777777" w:rsidR="006413A1" w:rsidRDefault="006413A1">
            <w:r>
              <w:t>ConfigMgr Site Server</w:t>
            </w:r>
          </w:p>
        </w:tc>
      </w:tr>
      <w:tr w:rsidR="006413A1" w14:paraId="0425DE7B" w14:textId="77777777" w:rsidTr="0097433F">
        <w:tc>
          <w:tcPr>
            <w:tcW w:w="4428" w:type="dxa"/>
          </w:tcPr>
          <w:p w14:paraId="0425DE78" w14:textId="77777777" w:rsidR="006413A1" w:rsidRDefault="006413A1">
            <w:r>
              <w:t>Site Server Raw Performance</w:t>
            </w:r>
          </w:p>
        </w:tc>
        <w:tc>
          <w:tcPr>
            <w:tcW w:w="4428" w:type="dxa"/>
          </w:tcPr>
          <w:p w14:paraId="0425DE79" w14:textId="77777777" w:rsidR="006413A1" w:rsidRDefault="006413A1">
            <w:r>
              <w:t>ConfigMgr Site Server</w:t>
            </w:r>
          </w:p>
        </w:tc>
        <w:tc>
          <w:tcPr>
            <w:tcW w:w="4428" w:type="dxa"/>
          </w:tcPr>
          <w:p w14:paraId="0425DE7A" w14:textId="77777777" w:rsidR="006413A1" w:rsidRDefault="006413A1">
            <w:r>
              <w:t>ConfigMgr Site Server</w:t>
            </w:r>
          </w:p>
        </w:tc>
      </w:tr>
      <w:tr w:rsidR="006413A1" w14:paraId="0425DE81" w14:textId="77777777" w:rsidTr="0097433F">
        <w:tc>
          <w:tcPr>
            <w:tcW w:w="4428" w:type="dxa"/>
          </w:tcPr>
          <w:p w14:paraId="0425DE7C" w14:textId="77777777" w:rsidR="006413A1" w:rsidRDefault="006413A1">
            <w:r>
              <w:t>State Message Rate Performance</w:t>
            </w:r>
          </w:p>
        </w:tc>
        <w:tc>
          <w:tcPr>
            <w:tcW w:w="4428" w:type="dxa"/>
          </w:tcPr>
          <w:p w14:paraId="0425DE7D" w14:textId="77777777" w:rsidR="006413A1" w:rsidRDefault="006413A1">
            <w:r>
              <w:t>ConfigMgr Server</w:t>
            </w:r>
          </w:p>
        </w:tc>
        <w:tc>
          <w:tcPr>
            <w:tcW w:w="4428" w:type="dxa"/>
          </w:tcPr>
          <w:p w14:paraId="0425DE7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7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8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87" w14:textId="77777777" w:rsidTr="0097433F">
        <w:tc>
          <w:tcPr>
            <w:tcW w:w="4428" w:type="dxa"/>
          </w:tcPr>
          <w:p w14:paraId="0425DE82" w14:textId="77777777" w:rsidR="006413A1" w:rsidRDefault="006413A1">
            <w:r>
              <w:t>State Message Raw Performance</w:t>
            </w:r>
          </w:p>
        </w:tc>
        <w:tc>
          <w:tcPr>
            <w:tcW w:w="4428" w:type="dxa"/>
          </w:tcPr>
          <w:p w14:paraId="0425DE83" w14:textId="77777777" w:rsidR="006413A1" w:rsidRDefault="006413A1">
            <w:r>
              <w:t>ConfigMgr Server</w:t>
            </w:r>
          </w:p>
        </w:tc>
        <w:tc>
          <w:tcPr>
            <w:tcW w:w="4428" w:type="dxa"/>
          </w:tcPr>
          <w:p w14:paraId="0425DE84"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85"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8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8D" w14:textId="77777777" w:rsidTr="0097433F">
        <w:tc>
          <w:tcPr>
            <w:tcW w:w="4428" w:type="dxa"/>
          </w:tcPr>
          <w:p w14:paraId="0425DE88" w14:textId="77777777" w:rsidR="006413A1" w:rsidRDefault="006413A1">
            <w:r>
              <w:t>Status Message Rate Performance</w:t>
            </w:r>
          </w:p>
        </w:tc>
        <w:tc>
          <w:tcPr>
            <w:tcW w:w="4428" w:type="dxa"/>
          </w:tcPr>
          <w:p w14:paraId="0425DE89" w14:textId="77777777" w:rsidR="006413A1" w:rsidRDefault="006413A1">
            <w:r>
              <w:t>ConfigMgr Server</w:t>
            </w:r>
          </w:p>
        </w:tc>
        <w:tc>
          <w:tcPr>
            <w:tcW w:w="4428" w:type="dxa"/>
          </w:tcPr>
          <w:p w14:paraId="0425DE8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8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8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93" w14:textId="77777777" w:rsidTr="0097433F">
        <w:tc>
          <w:tcPr>
            <w:tcW w:w="4428" w:type="dxa"/>
          </w:tcPr>
          <w:p w14:paraId="0425DE8E" w14:textId="77777777" w:rsidR="006413A1" w:rsidRDefault="006413A1">
            <w:r>
              <w:t>Status Message Raw Performance</w:t>
            </w:r>
          </w:p>
        </w:tc>
        <w:tc>
          <w:tcPr>
            <w:tcW w:w="4428" w:type="dxa"/>
          </w:tcPr>
          <w:p w14:paraId="0425DE8F" w14:textId="77777777" w:rsidR="006413A1" w:rsidRDefault="006413A1">
            <w:r>
              <w:t>ConfigMgr Server</w:t>
            </w:r>
          </w:p>
        </w:tc>
        <w:tc>
          <w:tcPr>
            <w:tcW w:w="4428" w:type="dxa"/>
          </w:tcPr>
          <w:p w14:paraId="0425DE9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Site Server</w:t>
            </w:r>
          </w:p>
          <w:p w14:paraId="0425DE9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9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98" w14:textId="77777777" w:rsidTr="0097433F">
        <w:tc>
          <w:tcPr>
            <w:tcW w:w="4428" w:type="dxa"/>
          </w:tcPr>
          <w:p w14:paraId="0425DE94" w14:textId="77777777" w:rsidR="006413A1" w:rsidRDefault="006413A1">
            <w:r>
              <w:t>Supporting Server Roles Performance</w:t>
            </w:r>
          </w:p>
        </w:tc>
        <w:tc>
          <w:tcPr>
            <w:tcW w:w="4428" w:type="dxa"/>
          </w:tcPr>
          <w:p w14:paraId="0425DE95" w14:textId="77777777" w:rsidR="006413A1" w:rsidRDefault="006413A1">
            <w:r>
              <w:t>ConfigMgr Management point</w:t>
            </w:r>
          </w:p>
        </w:tc>
        <w:tc>
          <w:tcPr>
            <w:tcW w:w="4428" w:type="dxa"/>
          </w:tcPr>
          <w:p w14:paraId="0425DE96"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p w14:paraId="0425DE9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Mobile device management point</w:t>
            </w:r>
          </w:p>
        </w:tc>
      </w:tr>
      <w:tr w:rsidR="006413A1" w14:paraId="0425DE9D" w14:textId="77777777" w:rsidTr="0097433F">
        <w:tc>
          <w:tcPr>
            <w:tcW w:w="4428" w:type="dxa"/>
          </w:tcPr>
          <w:p w14:paraId="0425DE99" w14:textId="77777777" w:rsidR="006413A1" w:rsidRDefault="006413A1">
            <w:r>
              <w:t>Software Metering (SWM) Rate Performance</w:t>
            </w:r>
          </w:p>
        </w:tc>
        <w:tc>
          <w:tcPr>
            <w:tcW w:w="4428" w:type="dxa"/>
          </w:tcPr>
          <w:p w14:paraId="0425DE9A" w14:textId="77777777" w:rsidR="006413A1" w:rsidRDefault="006413A1">
            <w:r>
              <w:t>ConfigMgr Server</w:t>
            </w:r>
          </w:p>
        </w:tc>
        <w:tc>
          <w:tcPr>
            <w:tcW w:w="4428" w:type="dxa"/>
          </w:tcPr>
          <w:p w14:paraId="0425DE9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ConfigMgr Site Server </w:t>
            </w:r>
          </w:p>
          <w:p w14:paraId="0425DE9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tc>
      </w:tr>
      <w:tr w:rsidR="006413A1" w14:paraId="0425DEA2" w14:textId="77777777" w:rsidTr="0097433F">
        <w:tc>
          <w:tcPr>
            <w:tcW w:w="4428" w:type="dxa"/>
          </w:tcPr>
          <w:p w14:paraId="0425DE9E" w14:textId="77777777" w:rsidR="006413A1" w:rsidRDefault="006413A1">
            <w:r>
              <w:lastRenderedPageBreak/>
              <w:t>Software Metering (SWM) Raw Performance</w:t>
            </w:r>
          </w:p>
        </w:tc>
        <w:tc>
          <w:tcPr>
            <w:tcW w:w="4428" w:type="dxa"/>
          </w:tcPr>
          <w:p w14:paraId="0425DE9F" w14:textId="77777777" w:rsidR="006413A1" w:rsidRDefault="006413A1">
            <w:r>
              <w:t>ConfigMgr Server</w:t>
            </w:r>
          </w:p>
        </w:tc>
        <w:tc>
          <w:tcPr>
            <w:tcW w:w="4428" w:type="dxa"/>
          </w:tcPr>
          <w:p w14:paraId="0425DEA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ConfigMgr Site Server </w:t>
            </w:r>
          </w:p>
          <w:p w14:paraId="0425DEA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ConfigMgr Management point</w:t>
            </w:r>
          </w:p>
        </w:tc>
      </w:tr>
      <w:tr w:rsidR="006413A1" w14:paraId="0425DEA6" w14:textId="77777777" w:rsidTr="0097433F">
        <w:tc>
          <w:tcPr>
            <w:tcW w:w="4428" w:type="dxa"/>
          </w:tcPr>
          <w:p w14:paraId="0425DEA3" w14:textId="77777777" w:rsidR="006413A1" w:rsidRDefault="006413A1">
            <w:r>
              <w:t>Site Database Server Availability Report</w:t>
            </w:r>
          </w:p>
        </w:tc>
        <w:tc>
          <w:tcPr>
            <w:tcW w:w="4428" w:type="dxa"/>
          </w:tcPr>
          <w:p w14:paraId="0425DEA4" w14:textId="77777777" w:rsidR="006413A1" w:rsidRDefault="006413A1">
            <w:r>
              <w:t>ConfigMgr Site Server</w:t>
            </w:r>
          </w:p>
        </w:tc>
        <w:tc>
          <w:tcPr>
            <w:tcW w:w="4428" w:type="dxa"/>
          </w:tcPr>
          <w:p w14:paraId="0425DEA5" w14:textId="77777777" w:rsidR="006413A1" w:rsidRDefault="006413A1">
            <w:r>
              <w:t>ConfigMgr Site Server</w:t>
            </w:r>
          </w:p>
        </w:tc>
      </w:tr>
      <w:tr w:rsidR="006413A1" w14:paraId="0425DEAA" w14:textId="77777777" w:rsidTr="0097433F">
        <w:tc>
          <w:tcPr>
            <w:tcW w:w="4428" w:type="dxa"/>
          </w:tcPr>
          <w:p w14:paraId="0425DEA7" w14:textId="77777777" w:rsidR="006413A1" w:rsidRDefault="006413A1">
            <w:r>
              <w:t>PXE Service Point Availability Report</w:t>
            </w:r>
          </w:p>
        </w:tc>
        <w:tc>
          <w:tcPr>
            <w:tcW w:w="4428" w:type="dxa"/>
          </w:tcPr>
          <w:p w14:paraId="0425DEA8" w14:textId="77777777" w:rsidR="006413A1" w:rsidRDefault="006413A1">
            <w:r>
              <w:t>ConfigMgr PXE service point</w:t>
            </w:r>
          </w:p>
        </w:tc>
        <w:tc>
          <w:tcPr>
            <w:tcW w:w="4428" w:type="dxa"/>
          </w:tcPr>
          <w:p w14:paraId="0425DEA9" w14:textId="77777777" w:rsidR="006413A1" w:rsidRDefault="006413A1">
            <w:r>
              <w:t>ConfigMgr PXE service point</w:t>
            </w:r>
          </w:p>
        </w:tc>
      </w:tr>
      <w:tr w:rsidR="006413A1" w14:paraId="0425DEAE" w14:textId="77777777" w:rsidTr="0097433F">
        <w:tc>
          <w:tcPr>
            <w:tcW w:w="4428" w:type="dxa"/>
          </w:tcPr>
          <w:p w14:paraId="0425DEAB" w14:textId="77777777" w:rsidR="006413A1" w:rsidRDefault="006413A1">
            <w:r>
              <w:t>System Health Validator Availability Report</w:t>
            </w:r>
          </w:p>
        </w:tc>
        <w:tc>
          <w:tcPr>
            <w:tcW w:w="4428" w:type="dxa"/>
          </w:tcPr>
          <w:p w14:paraId="0425DEAC" w14:textId="77777777" w:rsidR="006413A1" w:rsidRDefault="006413A1">
            <w:r>
              <w:t>ConfigMgr System Health Validator point</w:t>
            </w:r>
          </w:p>
        </w:tc>
        <w:tc>
          <w:tcPr>
            <w:tcW w:w="4428" w:type="dxa"/>
          </w:tcPr>
          <w:p w14:paraId="0425DEAD" w14:textId="77777777" w:rsidR="006413A1" w:rsidRDefault="006413A1">
            <w:r>
              <w:t>ConfigMgr System Health Validator point</w:t>
            </w:r>
          </w:p>
        </w:tc>
      </w:tr>
      <w:tr w:rsidR="006413A1" w14:paraId="0425DEB2" w14:textId="77777777" w:rsidTr="0097433F">
        <w:tc>
          <w:tcPr>
            <w:tcW w:w="4428" w:type="dxa"/>
          </w:tcPr>
          <w:p w14:paraId="0425DEAF" w14:textId="77777777" w:rsidR="006413A1" w:rsidRDefault="006413A1">
            <w:r>
              <w:t>State Migration Point Availability Report</w:t>
            </w:r>
          </w:p>
        </w:tc>
        <w:tc>
          <w:tcPr>
            <w:tcW w:w="4428" w:type="dxa"/>
          </w:tcPr>
          <w:p w14:paraId="0425DEB0" w14:textId="77777777" w:rsidR="006413A1" w:rsidRDefault="006413A1">
            <w:r>
              <w:t>ConfigMgr State migration point</w:t>
            </w:r>
          </w:p>
        </w:tc>
        <w:tc>
          <w:tcPr>
            <w:tcW w:w="4428" w:type="dxa"/>
          </w:tcPr>
          <w:p w14:paraId="0425DEB1" w14:textId="77777777" w:rsidR="006413A1" w:rsidRDefault="006413A1">
            <w:r>
              <w:t>ConfigMgr State migration point</w:t>
            </w:r>
          </w:p>
        </w:tc>
      </w:tr>
      <w:tr w:rsidR="006413A1" w14:paraId="0425DEB6" w14:textId="77777777" w:rsidTr="0097433F">
        <w:tc>
          <w:tcPr>
            <w:tcW w:w="4428" w:type="dxa"/>
          </w:tcPr>
          <w:p w14:paraId="0425DEB3" w14:textId="77777777" w:rsidR="006413A1" w:rsidRDefault="006413A1">
            <w:r>
              <w:t>Site Server Availability Report</w:t>
            </w:r>
          </w:p>
        </w:tc>
        <w:tc>
          <w:tcPr>
            <w:tcW w:w="4428" w:type="dxa"/>
          </w:tcPr>
          <w:p w14:paraId="0425DEB4" w14:textId="77777777" w:rsidR="006413A1" w:rsidRDefault="006413A1">
            <w:r>
              <w:t>ConfigMgr Site Server</w:t>
            </w:r>
          </w:p>
        </w:tc>
        <w:tc>
          <w:tcPr>
            <w:tcW w:w="4428" w:type="dxa"/>
          </w:tcPr>
          <w:p w14:paraId="0425DEB5" w14:textId="77777777" w:rsidR="006413A1" w:rsidRDefault="006413A1">
            <w:r>
              <w:t>ConfigMgr Site Server</w:t>
            </w:r>
          </w:p>
        </w:tc>
      </w:tr>
      <w:tr w:rsidR="006413A1" w14:paraId="0425DEBA" w14:textId="77777777" w:rsidTr="0097433F">
        <w:tc>
          <w:tcPr>
            <w:tcW w:w="4428" w:type="dxa"/>
          </w:tcPr>
          <w:p w14:paraId="0425DEB7" w14:textId="77777777" w:rsidR="006413A1" w:rsidRDefault="006413A1">
            <w:r>
              <w:t>Software Update Point Availability Report</w:t>
            </w:r>
          </w:p>
        </w:tc>
        <w:tc>
          <w:tcPr>
            <w:tcW w:w="4428" w:type="dxa"/>
          </w:tcPr>
          <w:p w14:paraId="0425DEB8" w14:textId="77777777" w:rsidR="006413A1" w:rsidRDefault="006413A1">
            <w:r>
              <w:t>ConfigMgr Software update point</w:t>
            </w:r>
          </w:p>
        </w:tc>
        <w:tc>
          <w:tcPr>
            <w:tcW w:w="4428" w:type="dxa"/>
          </w:tcPr>
          <w:p w14:paraId="0425DEB9" w14:textId="77777777" w:rsidR="006413A1" w:rsidRDefault="006413A1">
            <w:r>
              <w:t>ConfigMgr Software update point</w:t>
            </w:r>
          </w:p>
        </w:tc>
      </w:tr>
      <w:tr w:rsidR="006413A1" w14:paraId="0425DEBE" w14:textId="77777777" w:rsidTr="0097433F">
        <w:tc>
          <w:tcPr>
            <w:tcW w:w="4428" w:type="dxa"/>
          </w:tcPr>
          <w:p w14:paraId="0425DEBB" w14:textId="77777777" w:rsidR="006413A1" w:rsidRDefault="006413A1">
            <w:r>
              <w:t>Server Custom Configuration Report</w:t>
            </w:r>
          </w:p>
        </w:tc>
        <w:tc>
          <w:tcPr>
            <w:tcW w:w="4428" w:type="dxa"/>
          </w:tcPr>
          <w:p w14:paraId="0425DEBC" w14:textId="77777777" w:rsidR="006413A1" w:rsidRDefault="006413A1">
            <w:r>
              <w:t>ConfigMgr Server</w:t>
            </w:r>
          </w:p>
        </w:tc>
        <w:tc>
          <w:tcPr>
            <w:tcW w:w="4428" w:type="dxa"/>
          </w:tcPr>
          <w:p w14:paraId="0425DEBD" w14:textId="77777777" w:rsidR="006413A1" w:rsidRDefault="006413A1">
            <w:r>
              <w:t>ConfigMgr Server</w:t>
            </w:r>
          </w:p>
        </w:tc>
      </w:tr>
    </w:tbl>
    <w:p w14:paraId="0425DEBF" w14:textId="77777777" w:rsidR="006413A1" w:rsidRDefault="006413A1">
      <w:pPr>
        <w:pStyle w:val="TableSpacing"/>
      </w:pPr>
    </w:p>
    <w:p w14:paraId="0425DEC0" w14:textId="77777777" w:rsidR="006413A1" w:rsidRDefault="006413A1">
      <w:pPr>
        <w:pStyle w:val="Heading2"/>
      </w:pPr>
      <w:bookmarkStart w:id="23" w:name="z7"/>
      <w:bookmarkStart w:id="24" w:name="_Toc446494852"/>
      <w:bookmarkEnd w:id="23"/>
      <w:r>
        <w:t>Monitoring multiple Configuration Manager Hierarchies</w:t>
      </w:r>
      <w:bookmarkEnd w:id="24"/>
    </w:p>
    <w:p w14:paraId="0425DEC1" w14:textId="01F5025B" w:rsidR="006413A1" w:rsidRDefault="006413A1">
      <w:r>
        <w:t xml:space="preserve">In the monitoring pack for Configuration Manager you can monitor multiple hierarchies. The monitoring pack discovery will automatically discover all Configuration Manager hierarchies in the enterprise. You can get alerts or information on a specific hierarchy by choosing a hierarchy through the </w:t>
      </w:r>
      <w:r>
        <w:rPr>
          <w:rStyle w:val="UI"/>
        </w:rPr>
        <w:t>Change View Scope</w:t>
      </w:r>
      <w:r>
        <w:t xml:space="preserve"> dialog.  </w:t>
      </w:r>
    </w:p>
    <w:p w14:paraId="0425DEC2" w14:textId="77777777" w:rsidR="006413A1" w:rsidRDefault="006413A1">
      <w:pPr>
        <w:pStyle w:val="Heading2"/>
      </w:pPr>
      <w:bookmarkStart w:id="25" w:name="z6"/>
      <w:bookmarkStart w:id="26" w:name="_Toc446494853"/>
      <w:bookmarkEnd w:id="25"/>
      <w:r>
        <w:t>Disabled Monitors and Rules</w:t>
      </w:r>
      <w:bookmarkEnd w:id="26"/>
    </w:p>
    <w:p w14:paraId="0425DEC3" w14:textId="2F682045" w:rsidR="006413A1" w:rsidRDefault="006413A1">
      <w:r>
        <w:t>The monitoring pack for Configuration Manager contains some rules and monitors that are disabled by default. Enabling rules or monitors requires greater resource usage on the client and server side; only enable the rules or monitors you need. Review the table below to decide which monitors or rules you want to enable.</w:t>
      </w:r>
    </w:p>
    <w:p w14:paraId="0425DEC4" w14:textId="77777777" w:rsidR="006413A1" w:rsidRDefault="006413A1">
      <w:pPr>
        <w:pStyle w:val="Label"/>
      </w:pPr>
      <w:r>
        <w:lastRenderedPageBreak/>
        <w:t>Disabled Monitors</w:t>
      </w:r>
    </w:p>
    <w:tbl>
      <w:tblPr>
        <w:tblStyle w:val="TablewithHeader"/>
        <w:tblW w:w="0" w:type="auto"/>
        <w:tblLook w:val="01E0" w:firstRow="1" w:lastRow="1" w:firstColumn="1" w:lastColumn="1" w:noHBand="0" w:noVBand="0"/>
      </w:tblPr>
      <w:tblGrid>
        <w:gridCol w:w="2993"/>
        <w:gridCol w:w="2631"/>
        <w:gridCol w:w="2986"/>
      </w:tblGrid>
      <w:tr w:rsidR="006413A1" w14:paraId="0425DEC8" w14:textId="77777777" w:rsidTr="0097433F">
        <w:trPr>
          <w:cnfStyle w:val="100000000000" w:firstRow="1" w:lastRow="0" w:firstColumn="0" w:lastColumn="0" w:oddVBand="0" w:evenVBand="0" w:oddHBand="0" w:evenHBand="0" w:firstRowFirstColumn="0" w:firstRowLastColumn="0" w:lastRowFirstColumn="0" w:lastRowLastColumn="0"/>
        </w:trPr>
        <w:tc>
          <w:tcPr>
            <w:tcW w:w="4428" w:type="dxa"/>
          </w:tcPr>
          <w:p w14:paraId="0425DEC5" w14:textId="77777777" w:rsidR="006413A1" w:rsidRDefault="006413A1">
            <w:r>
              <w:t>Monitor</w:t>
            </w:r>
          </w:p>
        </w:tc>
        <w:tc>
          <w:tcPr>
            <w:tcW w:w="4428" w:type="dxa"/>
          </w:tcPr>
          <w:p w14:paraId="0425DEC6" w14:textId="77777777" w:rsidR="006413A1" w:rsidRDefault="006413A1">
            <w:r>
              <w:t>Default Setting</w:t>
            </w:r>
          </w:p>
        </w:tc>
        <w:tc>
          <w:tcPr>
            <w:tcW w:w="4428" w:type="dxa"/>
          </w:tcPr>
          <w:p w14:paraId="0425DEC7" w14:textId="77777777" w:rsidR="006413A1" w:rsidRDefault="006413A1">
            <w:r>
              <w:t>When to Enable</w:t>
            </w:r>
          </w:p>
        </w:tc>
      </w:tr>
      <w:tr w:rsidR="006413A1" w14:paraId="0425DECC" w14:textId="77777777" w:rsidTr="0097433F">
        <w:tc>
          <w:tcPr>
            <w:tcW w:w="4428" w:type="dxa"/>
          </w:tcPr>
          <w:p w14:paraId="0425DEC9" w14:textId="77777777" w:rsidR="006413A1" w:rsidRDefault="006413A1">
            <w:r>
              <w:t>Baseline Compliance Rate Monitor</w:t>
            </w:r>
          </w:p>
        </w:tc>
        <w:tc>
          <w:tcPr>
            <w:tcW w:w="4428" w:type="dxa"/>
          </w:tcPr>
          <w:p w14:paraId="0425DECA" w14:textId="77777777" w:rsidR="006413A1" w:rsidRDefault="006413A1">
            <w:r>
              <w:t>Not Enabled</w:t>
            </w:r>
          </w:p>
        </w:tc>
        <w:tc>
          <w:tcPr>
            <w:tcW w:w="4428" w:type="dxa"/>
          </w:tcPr>
          <w:p w14:paraId="0425DECB" w14:textId="77777777" w:rsidR="006413A1" w:rsidRDefault="006413A1">
            <w:r>
              <w:t>Enable this monitor when you want to monitor the baseline compliance using Operations Manager.</w:t>
            </w:r>
          </w:p>
        </w:tc>
      </w:tr>
      <w:tr w:rsidR="006413A1" w14:paraId="0425DED0" w14:textId="77777777" w:rsidTr="0097433F">
        <w:tc>
          <w:tcPr>
            <w:tcW w:w="4428" w:type="dxa"/>
          </w:tcPr>
          <w:p w14:paraId="0425DECD" w14:textId="77777777" w:rsidR="006413A1" w:rsidRDefault="006413A1">
            <w:r>
              <w:t>Revoke Certificate Failure Detection Rule</w:t>
            </w:r>
          </w:p>
        </w:tc>
        <w:tc>
          <w:tcPr>
            <w:tcW w:w="4428" w:type="dxa"/>
          </w:tcPr>
          <w:p w14:paraId="0425DECE" w14:textId="77777777" w:rsidR="006413A1" w:rsidRDefault="006413A1">
            <w:r>
              <w:t>Not Enabled</w:t>
            </w:r>
          </w:p>
        </w:tc>
        <w:tc>
          <w:tcPr>
            <w:tcW w:w="4428" w:type="dxa"/>
          </w:tcPr>
          <w:p w14:paraId="0425DECF" w14:textId="77777777" w:rsidR="006413A1" w:rsidRDefault="006413A1">
            <w:r>
              <w:t>Enable this rule when you enable device management</w:t>
            </w:r>
          </w:p>
        </w:tc>
      </w:tr>
      <w:tr w:rsidR="006413A1" w14:paraId="0425DED4" w14:textId="77777777" w:rsidTr="0097433F">
        <w:tc>
          <w:tcPr>
            <w:tcW w:w="4428" w:type="dxa"/>
          </w:tcPr>
          <w:p w14:paraId="0425DED1" w14:textId="77777777" w:rsidR="006413A1" w:rsidRDefault="006413A1">
            <w:r>
              <w:t>Enrollment Point HTTP/HTTPS Response Monitor</w:t>
            </w:r>
          </w:p>
        </w:tc>
        <w:tc>
          <w:tcPr>
            <w:tcW w:w="4428" w:type="dxa"/>
          </w:tcPr>
          <w:p w14:paraId="0425DED2" w14:textId="77777777" w:rsidR="006413A1" w:rsidRDefault="006413A1">
            <w:r>
              <w:t>Not Enabled</w:t>
            </w:r>
          </w:p>
        </w:tc>
        <w:tc>
          <w:tcPr>
            <w:tcW w:w="4428" w:type="dxa"/>
          </w:tcPr>
          <w:p w14:paraId="0425DED3" w14:textId="77777777" w:rsidR="006413A1" w:rsidRDefault="006413A1">
            <w:r>
              <w:t>Enable this rule when you enable device management</w:t>
            </w:r>
          </w:p>
        </w:tc>
      </w:tr>
      <w:tr w:rsidR="006413A1" w14:paraId="0425DED8" w14:textId="77777777" w:rsidTr="0097433F">
        <w:tc>
          <w:tcPr>
            <w:tcW w:w="4428" w:type="dxa"/>
          </w:tcPr>
          <w:p w14:paraId="0425DED5" w14:textId="77777777" w:rsidR="006413A1" w:rsidRDefault="006413A1">
            <w:r>
              <w:t>Enrollment Point SQL Server Connection Problem Rule</w:t>
            </w:r>
          </w:p>
        </w:tc>
        <w:tc>
          <w:tcPr>
            <w:tcW w:w="4428" w:type="dxa"/>
          </w:tcPr>
          <w:p w14:paraId="0425DED6" w14:textId="77777777" w:rsidR="006413A1" w:rsidRDefault="006413A1">
            <w:r>
              <w:t>Not Enabled</w:t>
            </w:r>
          </w:p>
        </w:tc>
        <w:tc>
          <w:tcPr>
            <w:tcW w:w="4428" w:type="dxa"/>
          </w:tcPr>
          <w:p w14:paraId="0425DED7" w14:textId="77777777" w:rsidR="006413A1" w:rsidRDefault="006413A1">
            <w:r>
              <w:t>Enable this rule when you enable device management</w:t>
            </w:r>
          </w:p>
        </w:tc>
      </w:tr>
      <w:tr w:rsidR="006413A1" w14:paraId="0425DEDC" w14:textId="77777777" w:rsidTr="0097433F">
        <w:tc>
          <w:tcPr>
            <w:tcW w:w="4428" w:type="dxa"/>
          </w:tcPr>
          <w:p w14:paraId="0425DED9" w14:textId="77777777" w:rsidR="006413A1" w:rsidRDefault="006413A1">
            <w:r>
              <w:t xml:space="preserve">Certification Authority Configuration Monitor on Enrollment Point </w:t>
            </w:r>
          </w:p>
        </w:tc>
        <w:tc>
          <w:tcPr>
            <w:tcW w:w="4428" w:type="dxa"/>
          </w:tcPr>
          <w:p w14:paraId="0425DEDA" w14:textId="77777777" w:rsidR="006413A1" w:rsidRDefault="006413A1">
            <w:r>
              <w:t>Not Enabled</w:t>
            </w:r>
          </w:p>
        </w:tc>
        <w:tc>
          <w:tcPr>
            <w:tcW w:w="4428" w:type="dxa"/>
          </w:tcPr>
          <w:p w14:paraId="0425DEDB" w14:textId="77777777" w:rsidR="006413A1" w:rsidRDefault="006413A1">
            <w:r>
              <w:t>Enable this rule when you enable device management</w:t>
            </w:r>
          </w:p>
        </w:tc>
      </w:tr>
      <w:tr w:rsidR="006413A1" w14:paraId="0425DEE0" w14:textId="77777777" w:rsidTr="0097433F">
        <w:tc>
          <w:tcPr>
            <w:tcW w:w="4428" w:type="dxa"/>
          </w:tcPr>
          <w:p w14:paraId="0425DEDD" w14:textId="77777777" w:rsidR="006413A1" w:rsidRDefault="006413A1">
            <w:r>
              <w:t>AD Device Management Information Configuration Monitor</w:t>
            </w:r>
          </w:p>
        </w:tc>
        <w:tc>
          <w:tcPr>
            <w:tcW w:w="4428" w:type="dxa"/>
          </w:tcPr>
          <w:p w14:paraId="0425DEDE" w14:textId="77777777" w:rsidR="006413A1" w:rsidRDefault="006413A1">
            <w:r>
              <w:t>Not Enabled</w:t>
            </w:r>
          </w:p>
        </w:tc>
        <w:tc>
          <w:tcPr>
            <w:tcW w:w="4428" w:type="dxa"/>
          </w:tcPr>
          <w:p w14:paraId="0425DEDF" w14:textId="77777777" w:rsidR="006413A1" w:rsidRDefault="006413A1">
            <w:r>
              <w:t>Enable this rule when you enable device management</w:t>
            </w:r>
          </w:p>
        </w:tc>
      </w:tr>
      <w:tr w:rsidR="006413A1" w14:paraId="0425DEE4" w14:textId="77777777" w:rsidTr="0097433F">
        <w:tc>
          <w:tcPr>
            <w:tcW w:w="4428" w:type="dxa"/>
          </w:tcPr>
          <w:p w14:paraId="0425DEE1" w14:textId="77777777" w:rsidR="006413A1" w:rsidRDefault="006413A1">
            <w:r>
              <w:t>Device Management Point HTTP/HTTPS Response Monitor</w:t>
            </w:r>
          </w:p>
        </w:tc>
        <w:tc>
          <w:tcPr>
            <w:tcW w:w="4428" w:type="dxa"/>
          </w:tcPr>
          <w:p w14:paraId="0425DEE2" w14:textId="77777777" w:rsidR="006413A1" w:rsidRDefault="006413A1">
            <w:r>
              <w:t>Not Enabled</w:t>
            </w:r>
          </w:p>
        </w:tc>
        <w:tc>
          <w:tcPr>
            <w:tcW w:w="4428" w:type="dxa"/>
          </w:tcPr>
          <w:p w14:paraId="0425DEE3" w14:textId="77777777" w:rsidR="006413A1" w:rsidRDefault="006413A1">
            <w:r>
              <w:t>Enable this rule when you enable device management</w:t>
            </w:r>
          </w:p>
        </w:tc>
      </w:tr>
      <w:tr w:rsidR="006413A1" w14:paraId="0425DEE8" w14:textId="77777777" w:rsidTr="0097433F">
        <w:tc>
          <w:tcPr>
            <w:tcW w:w="4428" w:type="dxa"/>
          </w:tcPr>
          <w:p w14:paraId="0425DEE5" w14:textId="77777777" w:rsidR="006413A1" w:rsidRDefault="006413A1">
            <w:r>
              <w:t>IIS of Enrollment Point is down</w:t>
            </w:r>
          </w:p>
        </w:tc>
        <w:tc>
          <w:tcPr>
            <w:tcW w:w="4428" w:type="dxa"/>
          </w:tcPr>
          <w:p w14:paraId="0425DEE6" w14:textId="77777777" w:rsidR="006413A1" w:rsidRDefault="006413A1">
            <w:r>
              <w:t>Not Enabled</w:t>
            </w:r>
          </w:p>
        </w:tc>
        <w:tc>
          <w:tcPr>
            <w:tcW w:w="4428" w:type="dxa"/>
          </w:tcPr>
          <w:p w14:paraId="0425DEE7" w14:textId="77777777" w:rsidR="006413A1" w:rsidRDefault="006413A1">
            <w:r>
              <w:t>Enable this rule when you enable device management</w:t>
            </w:r>
          </w:p>
        </w:tc>
      </w:tr>
      <w:tr w:rsidR="006413A1" w14:paraId="0425DEEC" w14:textId="77777777" w:rsidTr="0097433F">
        <w:tc>
          <w:tcPr>
            <w:tcW w:w="4428" w:type="dxa"/>
          </w:tcPr>
          <w:p w14:paraId="0425DEE9" w14:textId="77777777" w:rsidR="006413A1" w:rsidRDefault="006413A1">
            <w:r>
              <w:t>IIS of Enrollment Proxy Point is down</w:t>
            </w:r>
          </w:p>
        </w:tc>
        <w:tc>
          <w:tcPr>
            <w:tcW w:w="4428" w:type="dxa"/>
          </w:tcPr>
          <w:p w14:paraId="0425DEEA" w14:textId="77777777" w:rsidR="006413A1" w:rsidRDefault="006413A1">
            <w:r>
              <w:t>Not Enabled</w:t>
            </w:r>
          </w:p>
        </w:tc>
        <w:tc>
          <w:tcPr>
            <w:tcW w:w="4428" w:type="dxa"/>
          </w:tcPr>
          <w:p w14:paraId="0425DEEB" w14:textId="77777777" w:rsidR="006413A1" w:rsidRDefault="006413A1">
            <w:r>
              <w:t>Enable this rule when you enable device management</w:t>
            </w:r>
          </w:p>
        </w:tc>
      </w:tr>
      <w:tr w:rsidR="006413A1" w14:paraId="0425DEF0" w14:textId="77777777" w:rsidTr="0097433F">
        <w:tc>
          <w:tcPr>
            <w:tcW w:w="4428" w:type="dxa"/>
          </w:tcPr>
          <w:p w14:paraId="0425DEED" w14:textId="77777777" w:rsidR="006413A1" w:rsidRDefault="006413A1">
            <w:r>
              <w:t>Device Registration Monitor on Device Management Point</w:t>
            </w:r>
          </w:p>
        </w:tc>
        <w:tc>
          <w:tcPr>
            <w:tcW w:w="4428" w:type="dxa"/>
          </w:tcPr>
          <w:p w14:paraId="0425DEEE" w14:textId="77777777" w:rsidR="006413A1" w:rsidRDefault="006413A1">
            <w:r>
              <w:t>Not Enabled</w:t>
            </w:r>
          </w:p>
        </w:tc>
        <w:tc>
          <w:tcPr>
            <w:tcW w:w="4428" w:type="dxa"/>
          </w:tcPr>
          <w:p w14:paraId="0425DEEF" w14:textId="77777777" w:rsidR="006413A1" w:rsidRDefault="006413A1">
            <w:r>
              <w:t>Enable this rule when you enable device management</w:t>
            </w:r>
          </w:p>
        </w:tc>
      </w:tr>
      <w:tr w:rsidR="006413A1" w14:paraId="0425DEF4" w14:textId="77777777" w:rsidTr="0097433F">
        <w:tc>
          <w:tcPr>
            <w:tcW w:w="4428" w:type="dxa"/>
          </w:tcPr>
          <w:p w14:paraId="0425DEF1" w14:textId="77777777" w:rsidR="006413A1" w:rsidRDefault="006413A1">
            <w:r>
              <w:t>Management Point IIS Service Availability Monitor</w:t>
            </w:r>
          </w:p>
        </w:tc>
        <w:tc>
          <w:tcPr>
            <w:tcW w:w="4428" w:type="dxa"/>
          </w:tcPr>
          <w:p w14:paraId="0425DEF2" w14:textId="77777777" w:rsidR="006413A1" w:rsidRDefault="006413A1">
            <w:r>
              <w:t>Not Enabled</w:t>
            </w:r>
          </w:p>
        </w:tc>
        <w:tc>
          <w:tcPr>
            <w:tcW w:w="4428" w:type="dxa"/>
          </w:tcPr>
          <w:p w14:paraId="0425DEF3" w14:textId="77777777" w:rsidR="006413A1" w:rsidRDefault="006413A1">
            <w:r>
              <w:t>Enable this rule when you want to monitor IIS status without installing the IIS monitoring pack.</w:t>
            </w:r>
          </w:p>
        </w:tc>
      </w:tr>
      <w:tr w:rsidR="006413A1" w14:paraId="0425DEF8" w14:textId="77777777" w:rsidTr="0097433F">
        <w:tc>
          <w:tcPr>
            <w:tcW w:w="4428" w:type="dxa"/>
          </w:tcPr>
          <w:p w14:paraId="0425DEF5" w14:textId="77777777" w:rsidR="006413A1" w:rsidRDefault="006413A1">
            <w:r>
              <w:lastRenderedPageBreak/>
              <w:t>Application Catalog Web Service IIS Service Availability Monitor</w:t>
            </w:r>
          </w:p>
        </w:tc>
        <w:tc>
          <w:tcPr>
            <w:tcW w:w="4428" w:type="dxa"/>
          </w:tcPr>
          <w:p w14:paraId="0425DEF6" w14:textId="77777777" w:rsidR="006413A1" w:rsidRDefault="006413A1">
            <w:r>
              <w:t>Not Enabled</w:t>
            </w:r>
          </w:p>
        </w:tc>
        <w:tc>
          <w:tcPr>
            <w:tcW w:w="4428" w:type="dxa"/>
          </w:tcPr>
          <w:p w14:paraId="0425DEF7" w14:textId="77777777" w:rsidR="006413A1" w:rsidRDefault="006413A1">
            <w:r>
              <w:t>Enable this rule when you want to monitor IIS status without installing the IIS monitoring pack.</w:t>
            </w:r>
          </w:p>
        </w:tc>
      </w:tr>
      <w:tr w:rsidR="006413A1" w14:paraId="0425DEFC" w14:textId="77777777" w:rsidTr="0097433F">
        <w:tc>
          <w:tcPr>
            <w:tcW w:w="4428" w:type="dxa"/>
          </w:tcPr>
          <w:p w14:paraId="0425DEF9" w14:textId="77777777" w:rsidR="006413A1" w:rsidRDefault="006413A1">
            <w:r>
              <w:t>Software Update Point IIS Service Availability Monitor</w:t>
            </w:r>
          </w:p>
        </w:tc>
        <w:tc>
          <w:tcPr>
            <w:tcW w:w="4428" w:type="dxa"/>
          </w:tcPr>
          <w:p w14:paraId="0425DEFA" w14:textId="77777777" w:rsidR="006413A1" w:rsidRDefault="006413A1">
            <w:r>
              <w:t>Not Enabled</w:t>
            </w:r>
          </w:p>
        </w:tc>
        <w:tc>
          <w:tcPr>
            <w:tcW w:w="4428" w:type="dxa"/>
          </w:tcPr>
          <w:p w14:paraId="0425DEFB" w14:textId="77777777" w:rsidR="006413A1" w:rsidRDefault="006413A1">
            <w:r>
              <w:t>Enable this rule when you want to monitor IIS status without installing the IIS monitoring pack.</w:t>
            </w:r>
          </w:p>
        </w:tc>
      </w:tr>
      <w:tr w:rsidR="006413A1" w14:paraId="0425DF00" w14:textId="77777777" w:rsidTr="0097433F">
        <w:tc>
          <w:tcPr>
            <w:tcW w:w="4428" w:type="dxa"/>
          </w:tcPr>
          <w:p w14:paraId="0425DEFD" w14:textId="77777777" w:rsidR="006413A1" w:rsidRDefault="006413A1">
            <w:r>
              <w:t>OOBSP Monitor</w:t>
            </w:r>
          </w:p>
        </w:tc>
        <w:tc>
          <w:tcPr>
            <w:tcW w:w="4428" w:type="dxa"/>
          </w:tcPr>
          <w:p w14:paraId="0425DEFE" w14:textId="77777777" w:rsidR="006413A1" w:rsidRDefault="006413A1">
            <w:r>
              <w:t>Not Enabled</w:t>
            </w:r>
          </w:p>
        </w:tc>
        <w:tc>
          <w:tcPr>
            <w:tcW w:w="4428" w:type="dxa"/>
          </w:tcPr>
          <w:p w14:paraId="0425DEFF" w14:textId="77777777" w:rsidR="006413A1" w:rsidRDefault="006413A1">
            <w:r>
              <w:t>Enable this monitor when out-of-band management is enabled</w:t>
            </w:r>
          </w:p>
        </w:tc>
      </w:tr>
      <w:tr w:rsidR="006413A1" w14:paraId="0425DF04" w14:textId="77777777" w:rsidTr="0097433F">
        <w:tc>
          <w:tcPr>
            <w:tcW w:w="4428" w:type="dxa"/>
          </w:tcPr>
          <w:p w14:paraId="0425DF01" w14:textId="77777777" w:rsidR="006413A1" w:rsidRDefault="006413A1">
            <w:r>
              <w:t>Application Catalog IIS Configuration Monitor</w:t>
            </w:r>
          </w:p>
        </w:tc>
        <w:tc>
          <w:tcPr>
            <w:tcW w:w="4428" w:type="dxa"/>
          </w:tcPr>
          <w:p w14:paraId="0425DF02" w14:textId="77777777" w:rsidR="006413A1" w:rsidRDefault="006413A1">
            <w:r>
              <w:t>Not Enabled</w:t>
            </w:r>
          </w:p>
        </w:tc>
        <w:tc>
          <w:tcPr>
            <w:tcW w:w="4428" w:type="dxa"/>
          </w:tcPr>
          <w:p w14:paraId="0425DF03" w14:textId="77777777" w:rsidR="006413A1" w:rsidRDefault="006413A1">
            <w:r>
              <w:t>Enable this rule when you want to monitor IIS status without installing the IIS monitoring pack.</w:t>
            </w:r>
          </w:p>
        </w:tc>
      </w:tr>
      <w:tr w:rsidR="006413A1" w14:paraId="0425DF08" w14:textId="77777777" w:rsidTr="0097433F">
        <w:tc>
          <w:tcPr>
            <w:tcW w:w="4428" w:type="dxa"/>
          </w:tcPr>
          <w:p w14:paraId="0425DF05" w14:textId="77777777" w:rsidR="006413A1" w:rsidRDefault="006413A1">
            <w:r>
              <w:t>Application Catalog Web Service IIS Configuration Monitor</w:t>
            </w:r>
          </w:p>
        </w:tc>
        <w:tc>
          <w:tcPr>
            <w:tcW w:w="4428" w:type="dxa"/>
          </w:tcPr>
          <w:p w14:paraId="0425DF06" w14:textId="77777777" w:rsidR="006413A1" w:rsidRDefault="006413A1">
            <w:r>
              <w:t>Not Enabled</w:t>
            </w:r>
          </w:p>
        </w:tc>
        <w:tc>
          <w:tcPr>
            <w:tcW w:w="4428" w:type="dxa"/>
          </w:tcPr>
          <w:p w14:paraId="0425DF07" w14:textId="77777777" w:rsidR="006413A1" w:rsidRDefault="006413A1">
            <w:r>
              <w:t>Enable this rule when you want to monitor IIS status without installing the IIS monitoring pack.</w:t>
            </w:r>
          </w:p>
        </w:tc>
      </w:tr>
      <w:tr w:rsidR="006413A1" w14:paraId="0425DF0C" w14:textId="77777777" w:rsidTr="0097433F">
        <w:tc>
          <w:tcPr>
            <w:tcW w:w="4428" w:type="dxa"/>
          </w:tcPr>
          <w:p w14:paraId="0425DF09" w14:textId="77777777" w:rsidR="006413A1" w:rsidRDefault="006413A1">
            <w:r>
              <w:t>Perf Threshold: File Collection Backlog Monitor</w:t>
            </w:r>
          </w:p>
        </w:tc>
        <w:tc>
          <w:tcPr>
            <w:tcW w:w="4428" w:type="dxa"/>
          </w:tcPr>
          <w:p w14:paraId="0425DF0A" w14:textId="77777777" w:rsidR="006413A1" w:rsidRDefault="006413A1">
            <w:r>
              <w:t>Not Enabled</w:t>
            </w:r>
          </w:p>
        </w:tc>
        <w:tc>
          <w:tcPr>
            <w:tcW w:w="4428" w:type="dxa"/>
          </w:tcPr>
          <w:p w14:paraId="0425DF0B" w14:textId="77777777" w:rsidR="006413A1" w:rsidRDefault="006413A1">
            <w:r>
              <w:t>Enable this monitor if file collection is enabled.</w:t>
            </w:r>
          </w:p>
        </w:tc>
      </w:tr>
      <w:tr w:rsidR="006413A1" w14:paraId="0425DF10" w14:textId="77777777" w:rsidTr="0097433F">
        <w:tc>
          <w:tcPr>
            <w:tcW w:w="4428" w:type="dxa"/>
          </w:tcPr>
          <w:p w14:paraId="0425DF0D" w14:textId="77777777" w:rsidR="006413A1" w:rsidRDefault="006413A1">
            <w:r>
              <w:t>Perf Threshold: Management Point SINV Outbox file copy failure monitor</w:t>
            </w:r>
          </w:p>
        </w:tc>
        <w:tc>
          <w:tcPr>
            <w:tcW w:w="4428" w:type="dxa"/>
          </w:tcPr>
          <w:p w14:paraId="0425DF0E" w14:textId="77777777" w:rsidR="006413A1" w:rsidRDefault="006413A1">
            <w:r>
              <w:t>Not Enabled</w:t>
            </w:r>
          </w:p>
        </w:tc>
        <w:tc>
          <w:tcPr>
            <w:tcW w:w="4428" w:type="dxa"/>
          </w:tcPr>
          <w:p w14:paraId="0425DF0F" w14:textId="77777777" w:rsidR="006413A1" w:rsidRDefault="006413A1">
            <w:r>
              <w:t>Enable this monitor if software inventory is enabled.</w:t>
            </w:r>
          </w:p>
        </w:tc>
      </w:tr>
      <w:tr w:rsidR="006413A1" w14:paraId="0425DF14" w14:textId="77777777" w:rsidTr="0097433F">
        <w:tc>
          <w:tcPr>
            <w:tcW w:w="4428" w:type="dxa"/>
          </w:tcPr>
          <w:p w14:paraId="0425DF11" w14:textId="77777777" w:rsidR="006413A1" w:rsidRDefault="006413A1">
            <w:r>
              <w:t>Perf Threshold: Management point SINV Outbox backlog monitor</w:t>
            </w:r>
          </w:p>
        </w:tc>
        <w:tc>
          <w:tcPr>
            <w:tcW w:w="4428" w:type="dxa"/>
          </w:tcPr>
          <w:p w14:paraId="0425DF12" w14:textId="77777777" w:rsidR="006413A1" w:rsidRDefault="006413A1">
            <w:r>
              <w:t>Not Enabled</w:t>
            </w:r>
          </w:p>
        </w:tc>
        <w:tc>
          <w:tcPr>
            <w:tcW w:w="4428" w:type="dxa"/>
          </w:tcPr>
          <w:p w14:paraId="0425DF13" w14:textId="77777777" w:rsidR="006413A1" w:rsidRDefault="006413A1">
            <w:r>
              <w:t>Enable this monitor if software inventory is enabled.</w:t>
            </w:r>
          </w:p>
        </w:tc>
      </w:tr>
      <w:tr w:rsidR="006413A1" w14:paraId="0425DF18" w14:textId="77777777" w:rsidTr="0097433F">
        <w:tc>
          <w:tcPr>
            <w:tcW w:w="4428" w:type="dxa"/>
          </w:tcPr>
          <w:p w14:paraId="0425DF15" w14:textId="77777777" w:rsidR="006413A1" w:rsidRDefault="006413A1">
            <w:r>
              <w:t>Perf Threshold: Management Point SINV endpoint queue monitor</w:t>
            </w:r>
          </w:p>
        </w:tc>
        <w:tc>
          <w:tcPr>
            <w:tcW w:w="4428" w:type="dxa"/>
          </w:tcPr>
          <w:p w14:paraId="0425DF16" w14:textId="77777777" w:rsidR="006413A1" w:rsidRDefault="006413A1">
            <w:r>
              <w:t>Not Enabled</w:t>
            </w:r>
          </w:p>
        </w:tc>
        <w:tc>
          <w:tcPr>
            <w:tcW w:w="4428" w:type="dxa"/>
          </w:tcPr>
          <w:p w14:paraId="0425DF17" w14:textId="77777777" w:rsidR="006413A1" w:rsidRDefault="006413A1">
            <w:r>
              <w:t>Enable this monitor if software inventory is enabled.</w:t>
            </w:r>
          </w:p>
        </w:tc>
      </w:tr>
      <w:tr w:rsidR="006413A1" w14:paraId="0425DF1C" w14:textId="77777777" w:rsidTr="0097433F">
        <w:tc>
          <w:tcPr>
            <w:tcW w:w="4428" w:type="dxa"/>
          </w:tcPr>
          <w:p w14:paraId="0425DF19" w14:textId="77777777" w:rsidR="006413A1" w:rsidRDefault="006413A1">
            <w:r>
              <w:lastRenderedPageBreak/>
              <w:t>Perf Threshold: Site server SINV auth inbox backlog monitor</w:t>
            </w:r>
          </w:p>
        </w:tc>
        <w:tc>
          <w:tcPr>
            <w:tcW w:w="4428" w:type="dxa"/>
          </w:tcPr>
          <w:p w14:paraId="0425DF1A" w14:textId="77777777" w:rsidR="006413A1" w:rsidRDefault="006413A1">
            <w:r>
              <w:t>Not Enabled</w:t>
            </w:r>
          </w:p>
        </w:tc>
        <w:tc>
          <w:tcPr>
            <w:tcW w:w="4428" w:type="dxa"/>
          </w:tcPr>
          <w:p w14:paraId="0425DF1B" w14:textId="77777777" w:rsidR="006413A1" w:rsidRDefault="006413A1">
            <w:r>
              <w:t>Enable this monitor if software inventory is enabled.</w:t>
            </w:r>
          </w:p>
        </w:tc>
      </w:tr>
      <w:tr w:rsidR="006413A1" w14:paraId="0425DF20" w14:textId="77777777" w:rsidTr="0097433F">
        <w:tc>
          <w:tcPr>
            <w:tcW w:w="4428" w:type="dxa"/>
          </w:tcPr>
          <w:p w14:paraId="0425DF1D" w14:textId="77777777" w:rsidR="006413A1" w:rsidRDefault="006413A1">
            <w:r>
              <w:t>Perf Threshold: Site server SINV process backlog monitor</w:t>
            </w:r>
          </w:p>
        </w:tc>
        <w:tc>
          <w:tcPr>
            <w:tcW w:w="4428" w:type="dxa"/>
          </w:tcPr>
          <w:p w14:paraId="0425DF1E" w14:textId="77777777" w:rsidR="006413A1" w:rsidRDefault="006413A1">
            <w:r>
              <w:t>Not Enabled</w:t>
            </w:r>
          </w:p>
        </w:tc>
        <w:tc>
          <w:tcPr>
            <w:tcW w:w="4428" w:type="dxa"/>
          </w:tcPr>
          <w:p w14:paraId="0425DF1F" w14:textId="77777777" w:rsidR="006413A1" w:rsidRDefault="006413A1">
            <w:r>
              <w:t>Enable this monitor if software inventory is enabled.</w:t>
            </w:r>
          </w:p>
        </w:tc>
      </w:tr>
      <w:tr w:rsidR="006413A1" w14:paraId="0425DF24" w14:textId="77777777" w:rsidTr="0097433F">
        <w:tc>
          <w:tcPr>
            <w:tcW w:w="4428" w:type="dxa"/>
          </w:tcPr>
          <w:p w14:paraId="0425DF21" w14:textId="77777777" w:rsidR="006413A1" w:rsidRDefault="006413A1">
            <w:r>
              <w:t>Perf Threshold: Management point SWM Outbox backlog monitor</w:t>
            </w:r>
          </w:p>
        </w:tc>
        <w:tc>
          <w:tcPr>
            <w:tcW w:w="4428" w:type="dxa"/>
          </w:tcPr>
          <w:p w14:paraId="0425DF22" w14:textId="77777777" w:rsidR="006413A1" w:rsidRDefault="006413A1">
            <w:r>
              <w:t>Not Enabled</w:t>
            </w:r>
          </w:p>
        </w:tc>
        <w:tc>
          <w:tcPr>
            <w:tcW w:w="4428" w:type="dxa"/>
          </w:tcPr>
          <w:p w14:paraId="0425DF23" w14:textId="77777777" w:rsidR="006413A1" w:rsidRDefault="006413A1">
            <w:r>
              <w:t>Enable this monitor when software metering is enabled.</w:t>
            </w:r>
          </w:p>
        </w:tc>
      </w:tr>
      <w:tr w:rsidR="006413A1" w14:paraId="0425DF28" w14:textId="77777777" w:rsidTr="0097433F">
        <w:tc>
          <w:tcPr>
            <w:tcW w:w="4428" w:type="dxa"/>
          </w:tcPr>
          <w:p w14:paraId="0425DF25" w14:textId="77777777" w:rsidR="006413A1" w:rsidRDefault="006413A1">
            <w:r>
              <w:t>Perf Threshold: Site server SWM backlog monitor</w:t>
            </w:r>
          </w:p>
        </w:tc>
        <w:tc>
          <w:tcPr>
            <w:tcW w:w="4428" w:type="dxa"/>
          </w:tcPr>
          <w:p w14:paraId="0425DF26" w14:textId="77777777" w:rsidR="006413A1" w:rsidRDefault="006413A1">
            <w:r>
              <w:t>Not Enabled</w:t>
            </w:r>
          </w:p>
        </w:tc>
        <w:tc>
          <w:tcPr>
            <w:tcW w:w="4428" w:type="dxa"/>
          </w:tcPr>
          <w:p w14:paraId="0425DF27" w14:textId="77777777" w:rsidR="006413A1" w:rsidRDefault="006413A1">
            <w:r>
              <w:t>Enable this monitor when software metering is enabled.</w:t>
            </w:r>
          </w:p>
        </w:tc>
      </w:tr>
      <w:tr w:rsidR="006413A1" w14:paraId="0425DF2C" w14:textId="77777777" w:rsidTr="0097433F">
        <w:tc>
          <w:tcPr>
            <w:tcW w:w="4428" w:type="dxa"/>
          </w:tcPr>
          <w:p w14:paraId="0425DF29" w14:textId="77777777" w:rsidR="006413A1" w:rsidRDefault="006413A1">
            <w:r>
              <w:t>Perf Threshold: Management point outbox swm.box copy failures monitor</w:t>
            </w:r>
          </w:p>
        </w:tc>
        <w:tc>
          <w:tcPr>
            <w:tcW w:w="4428" w:type="dxa"/>
          </w:tcPr>
          <w:p w14:paraId="0425DF2A" w14:textId="77777777" w:rsidR="006413A1" w:rsidRDefault="006413A1">
            <w:r>
              <w:t>Not Enabled</w:t>
            </w:r>
          </w:p>
        </w:tc>
        <w:tc>
          <w:tcPr>
            <w:tcW w:w="4428" w:type="dxa"/>
          </w:tcPr>
          <w:p w14:paraId="0425DF2B" w14:textId="77777777" w:rsidR="006413A1" w:rsidRDefault="006413A1">
            <w:r>
              <w:t>Enable this monitor when software metering is enabled.</w:t>
            </w:r>
          </w:p>
        </w:tc>
      </w:tr>
      <w:tr w:rsidR="006413A1" w14:paraId="0425DF30" w14:textId="77777777" w:rsidTr="0097433F">
        <w:tc>
          <w:tcPr>
            <w:tcW w:w="4428" w:type="dxa"/>
          </w:tcPr>
          <w:p w14:paraId="0425DF2D" w14:textId="77777777" w:rsidR="006413A1" w:rsidRDefault="006413A1">
            <w:r>
              <w:t>Perf Threshold: Site server inbox WOLCMGR.box backlog monitor</w:t>
            </w:r>
          </w:p>
        </w:tc>
        <w:tc>
          <w:tcPr>
            <w:tcW w:w="4428" w:type="dxa"/>
          </w:tcPr>
          <w:p w14:paraId="0425DF2E" w14:textId="77777777" w:rsidR="006413A1" w:rsidRDefault="006413A1">
            <w:r>
              <w:t>Not Enabled</w:t>
            </w:r>
          </w:p>
        </w:tc>
        <w:tc>
          <w:tcPr>
            <w:tcW w:w="4428" w:type="dxa"/>
          </w:tcPr>
          <w:p w14:paraId="0425DF2F" w14:textId="77777777" w:rsidR="006413A1" w:rsidRDefault="006413A1">
            <w:r>
              <w:t>Enable when wake-on-lan is enabled.</w:t>
            </w:r>
          </w:p>
        </w:tc>
      </w:tr>
      <w:tr w:rsidR="006413A1" w14:paraId="0425DF34" w14:textId="77777777" w:rsidTr="0097433F">
        <w:tc>
          <w:tcPr>
            <w:tcW w:w="4428" w:type="dxa"/>
          </w:tcPr>
          <w:p w14:paraId="0425DF31" w14:textId="77777777" w:rsidR="006413A1" w:rsidRDefault="006413A1">
            <w:r>
              <w:t>Perf Threshold: Wake On LAN Total number of failed packets monitor</w:t>
            </w:r>
          </w:p>
        </w:tc>
        <w:tc>
          <w:tcPr>
            <w:tcW w:w="4428" w:type="dxa"/>
          </w:tcPr>
          <w:p w14:paraId="0425DF32" w14:textId="77777777" w:rsidR="006413A1" w:rsidRDefault="006413A1">
            <w:r>
              <w:t>Not Enabled</w:t>
            </w:r>
          </w:p>
        </w:tc>
        <w:tc>
          <w:tcPr>
            <w:tcW w:w="4428" w:type="dxa"/>
          </w:tcPr>
          <w:p w14:paraId="0425DF33" w14:textId="77777777" w:rsidR="006413A1" w:rsidRDefault="006413A1">
            <w:r>
              <w:t>Enable when wake-on-lan is enabled.</w:t>
            </w:r>
          </w:p>
        </w:tc>
      </w:tr>
      <w:tr w:rsidR="006413A1" w14:paraId="0425DF38" w14:textId="77777777" w:rsidTr="0097433F">
        <w:tc>
          <w:tcPr>
            <w:tcW w:w="4428" w:type="dxa"/>
          </w:tcPr>
          <w:p w14:paraId="0425DF35" w14:textId="77777777" w:rsidR="006413A1" w:rsidRDefault="006413A1">
            <w:r>
              <w:t>Perf Threshold: Wake On LAN Total number of pending packets monitor</w:t>
            </w:r>
          </w:p>
        </w:tc>
        <w:tc>
          <w:tcPr>
            <w:tcW w:w="4428" w:type="dxa"/>
          </w:tcPr>
          <w:p w14:paraId="0425DF36" w14:textId="77777777" w:rsidR="006413A1" w:rsidRDefault="006413A1">
            <w:r>
              <w:t>Not Enabled</w:t>
            </w:r>
          </w:p>
        </w:tc>
        <w:tc>
          <w:tcPr>
            <w:tcW w:w="4428" w:type="dxa"/>
          </w:tcPr>
          <w:p w14:paraId="0425DF37" w14:textId="77777777" w:rsidR="006413A1" w:rsidRDefault="006413A1">
            <w:r>
              <w:t>Enable when wake-on-lan is enabled.</w:t>
            </w:r>
          </w:p>
        </w:tc>
      </w:tr>
      <w:tr w:rsidR="006413A1" w14:paraId="0425DF3C" w14:textId="77777777" w:rsidTr="0097433F">
        <w:tc>
          <w:tcPr>
            <w:tcW w:w="4428" w:type="dxa"/>
          </w:tcPr>
          <w:p w14:paraId="0425DF39" w14:textId="77777777" w:rsidR="006413A1" w:rsidRDefault="006413A1">
            <w:r>
              <w:t>File dispatch manager monitor</w:t>
            </w:r>
          </w:p>
        </w:tc>
        <w:tc>
          <w:tcPr>
            <w:tcW w:w="4428" w:type="dxa"/>
          </w:tcPr>
          <w:p w14:paraId="0425DF3A" w14:textId="77777777" w:rsidR="006413A1" w:rsidRDefault="006413A1">
            <w:r>
              <w:t>Not Enabled</w:t>
            </w:r>
          </w:p>
        </w:tc>
        <w:tc>
          <w:tcPr>
            <w:tcW w:w="4428" w:type="dxa"/>
          </w:tcPr>
          <w:p w14:paraId="0425DF3B" w14:textId="77777777" w:rsidR="006413A1" w:rsidRDefault="006413A1">
            <w:r>
              <w:t>The corresponding monitor is enabled by default so it is not necessary to enable this.</w:t>
            </w:r>
          </w:p>
        </w:tc>
      </w:tr>
      <w:tr w:rsidR="006413A1" w14:paraId="0425DF41" w14:textId="77777777" w:rsidTr="0097433F">
        <w:tc>
          <w:tcPr>
            <w:tcW w:w="4428" w:type="dxa"/>
          </w:tcPr>
          <w:p w14:paraId="0425DF3D" w14:textId="77777777" w:rsidR="006413A1" w:rsidRDefault="006413A1">
            <w:r>
              <w:t>Management Point WINS registration monitor</w:t>
            </w:r>
          </w:p>
          <w:p w14:paraId="0425DF3E" w14:textId="77777777" w:rsidR="006413A1" w:rsidRDefault="006413A1">
            <w:r>
              <w:t>Management Point WINS unregistration monitor</w:t>
            </w:r>
          </w:p>
        </w:tc>
        <w:tc>
          <w:tcPr>
            <w:tcW w:w="4428" w:type="dxa"/>
          </w:tcPr>
          <w:p w14:paraId="0425DF3F" w14:textId="77777777" w:rsidR="006413A1" w:rsidRDefault="006413A1">
            <w:r>
              <w:t>Not Enabled</w:t>
            </w:r>
          </w:p>
        </w:tc>
        <w:tc>
          <w:tcPr>
            <w:tcW w:w="4428" w:type="dxa"/>
          </w:tcPr>
          <w:p w14:paraId="0425DF40" w14:textId="77777777" w:rsidR="006413A1" w:rsidRDefault="006413A1">
            <w:r>
              <w:t>The corresponding monitor is enabled by default so it is not necessary to enable this.</w:t>
            </w:r>
          </w:p>
        </w:tc>
      </w:tr>
      <w:tr w:rsidR="006413A1" w14:paraId="0425DF45" w14:textId="77777777" w:rsidTr="0097433F">
        <w:tc>
          <w:tcPr>
            <w:tcW w:w="4428" w:type="dxa"/>
          </w:tcPr>
          <w:p w14:paraId="0425DF42" w14:textId="77777777" w:rsidR="006413A1" w:rsidRDefault="006413A1">
            <w:r>
              <w:lastRenderedPageBreak/>
              <w:t>State Migration Point HTTP Response Monitor</w:t>
            </w:r>
          </w:p>
        </w:tc>
        <w:tc>
          <w:tcPr>
            <w:tcW w:w="4428" w:type="dxa"/>
          </w:tcPr>
          <w:p w14:paraId="0425DF43" w14:textId="77777777" w:rsidR="006413A1" w:rsidRDefault="006413A1">
            <w:r>
              <w:t>Not Enabled</w:t>
            </w:r>
          </w:p>
        </w:tc>
        <w:tc>
          <w:tcPr>
            <w:tcW w:w="4428" w:type="dxa"/>
          </w:tcPr>
          <w:p w14:paraId="0425DF44" w14:textId="77777777" w:rsidR="006413A1" w:rsidRDefault="006413A1">
            <w:r>
              <w:t>The corresponding monitor is enabled by default so it is not necessary to enable this.</w:t>
            </w:r>
          </w:p>
        </w:tc>
      </w:tr>
      <w:tr w:rsidR="006413A1" w14:paraId="0425DF49" w14:textId="77777777" w:rsidTr="0097433F">
        <w:tc>
          <w:tcPr>
            <w:tcW w:w="4428" w:type="dxa"/>
          </w:tcPr>
          <w:p w14:paraId="0425DF46" w14:textId="77777777" w:rsidR="006413A1" w:rsidRDefault="006413A1">
            <w:r>
              <w:t>Distribution manager fails to access network</w:t>
            </w:r>
          </w:p>
        </w:tc>
        <w:tc>
          <w:tcPr>
            <w:tcW w:w="4428" w:type="dxa"/>
          </w:tcPr>
          <w:p w14:paraId="0425DF47" w14:textId="77777777" w:rsidR="006413A1" w:rsidRDefault="006413A1">
            <w:r>
              <w:t>Not Enabled</w:t>
            </w:r>
          </w:p>
        </w:tc>
        <w:tc>
          <w:tcPr>
            <w:tcW w:w="4428" w:type="dxa"/>
          </w:tcPr>
          <w:p w14:paraId="0425DF48" w14:textId="77777777" w:rsidR="006413A1" w:rsidRDefault="006413A1">
            <w:r>
              <w:t>The corresponding monitor is enabled by default so it is not necessary to enable this.</w:t>
            </w:r>
          </w:p>
        </w:tc>
      </w:tr>
      <w:tr w:rsidR="006413A1" w14:paraId="0425DF4D" w14:textId="77777777" w:rsidTr="0097433F">
        <w:tc>
          <w:tcPr>
            <w:tcW w:w="4428" w:type="dxa"/>
          </w:tcPr>
          <w:p w14:paraId="0425DF4A" w14:textId="77777777" w:rsidR="006413A1" w:rsidRDefault="006413A1">
            <w:r>
              <w:t>Fail to subscribe to or get update categories and classification</w:t>
            </w:r>
          </w:p>
        </w:tc>
        <w:tc>
          <w:tcPr>
            <w:tcW w:w="4428" w:type="dxa"/>
          </w:tcPr>
          <w:p w14:paraId="0425DF4B" w14:textId="77777777" w:rsidR="006413A1" w:rsidRDefault="006413A1">
            <w:r>
              <w:t>Not Enabled</w:t>
            </w:r>
          </w:p>
        </w:tc>
        <w:tc>
          <w:tcPr>
            <w:tcW w:w="4428" w:type="dxa"/>
          </w:tcPr>
          <w:p w14:paraId="0425DF4C" w14:textId="77777777" w:rsidR="006413A1" w:rsidRDefault="006413A1">
            <w:r>
              <w:t>The corresponding monitor is enabled by default so it is not necessary to enable this.</w:t>
            </w:r>
          </w:p>
        </w:tc>
      </w:tr>
      <w:tr w:rsidR="006413A1" w14:paraId="0425DF51" w14:textId="77777777" w:rsidTr="0097433F">
        <w:tc>
          <w:tcPr>
            <w:tcW w:w="4428" w:type="dxa"/>
          </w:tcPr>
          <w:p w14:paraId="0425DF4E" w14:textId="77777777" w:rsidR="006413A1" w:rsidRDefault="006413A1">
            <w:r>
              <w:t>Fail to publish client to WSUS</w:t>
            </w:r>
          </w:p>
        </w:tc>
        <w:tc>
          <w:tcPr>
            <w:tcW w:w="4428" w:type="dxa"/>
          </w:tcPr>
          <w:p w14:paraId="0425DF4F" w14:textId="77777777" w:rsidR="006413A1" w:rsidRDefault="006413A1">
            <w:r>
              <w:t>Not Enabled</w:t>
            </w:r>
          </w:p>
        </w:tc>
        <w:tc>
          <w:tcPr>
            <w:tcW w:w="4428" w:type="dxa"/>
          </w:tcPr>
          <w:p w14:paraId="0425DF50" w14:textId="77777777" w:rsidR="006413A1" w:rsidRDefault="006413A1">
            <w:r>
              <w:t>The corresponding monitor is enabled by default so it is not necessary to enable this.</w:t>
            </w:r>
          </w:p>
        </w:tc>
      </w:tr>
      <w:tr w:rsidR="006413A1" w14:paraId="0425DF55" w14:textId="77777777" w:rsidTr="0097433F">
        <w:tc>
          <w:tcPr>
            <w:tcW w:w="4428" w:type="dxa"/>
          </w:tcPr>
          <w:p w14:paraId="0425DF52" w14:textId="77777777" w:rsidR="006413A1" w:rsidRDefault="006413A1">
            <w:r>
              <w:t>WSUS version mismatch</w:t>
            </w:r>
          </w:p>
        </w:tc>
        <w:tc>
          <w:tcPr>
            <w:tcW w:w="4428" w:type="dxa"/>
          </w:tcPr>
          <w:p w14:paraId="0425DF53" w14:textId="77777777" w:rsidR="006413A1" w:rsidRDefault="006413A1">
            <w:r>
              <w:t>Not Enabled</w:t>
            </w:r>
          </w:p>
        </w:tc>
        <w:tc>
          <w:tcPr>
            <w:tcW w:w="4428" w:type="dxa"/>
          </w:tcPr>
          <w:p w14:paraId="0425DF54" w14:textId="77777777" w:rsidR="006413A1" w:rsidRDefault="006413A1">
            <w:r>
              <w:t>The corresponding monitor is enabled by default so it is not necessary to enable this.</w:t>
            </w:r>
          </w:p>
        </w:tc>
      </w:tr>
      <w:tr w:rsidR="006413A1" w14:paraId="0425DF59" w14:textId="77777777" w:rsidTr="0097433F">
        <w:tc>
          <w:tcPr>
            <w:tcW w:w="4428" w:type="dxa"/>
          </w:tcPr>
          <w:p w14:paraId="0425DF56" w14:textId="77777777" w:rsidR="006413A1" w:rsidRDefault="006413A1">
            <w:r>
              <w:t>Fail to configure proxy setting on WSUS server</w:t>
            </w:r>
          </w:p>
        </w:tc>
        <w:tc>
          <w:tcPr>
            <w:tcW w:w="4428" w:type="dxa"/>
          </w:tcPr>
          <w:p w14:paraId="0425DF57" w14:textId="77777777" w:rsidR="006413A1" w:rsidRDefault="006413A1">
            <w:r>
              <w:t>Not Enabled</w:t>
            </w:r>
          </w:p>
        </w:tc>
        <w:tc>
          <w:tcPr>
            <w:tcW w:w="4428" w:type="dxa"/>
          </w:tcPr>
          <w:p w14:paraId="0425DF58" w14:textId="77777777" w:rsidR="006413A1" w:rsidRDefault="006413A1">
            <w:r>
              <w:t>The corresponding monitor is enabled by default so it is not necessary to enable this.</w:t>
            </w:r>
          </w:p>
        </w:tc>
      </w:tr>
      <w:tr w:rsidR="006413A1" w14:paraId="0425DF5D" w14:textId="77777777" w:rsidTr="0097433F">
        <w:tc>
          <w:tcPr>
            <w:tcW w:w="4428" w:type="dxa"/>
          </w:tcPr>
          <w:p w14:paraId="0425DF5A" w14:textId="77777777" w:rsidR="006413A1" w:rsidRDefault="006413A1">
            <w:r>
              <w:t>Site component manager fails to update Active Directory objects</w:t>
            </w:r>
          </w:p>
        </w:tc>
        <w:tc>
          <w:tcPr>
            <w:tcW w:w="4428" w:type="dxa"/>
          </w:tcPr>
          <w:p w14:paraId="0425DF5B" w14:textId="77777777" w:rsidR="006413A1" w:rsidRDefault="006413A1">
            <w:r>
              <w:t>Not Enabled</w:t>
            </w:r>
          </w:p>
        </w:tc>
        <w:tc>
          <w:tcPr>
            <w:tcW w:w="4428" w:type="dxa"/>
          </w:tcPr>
          <w:p w14:paraId="0425DF5C" w14:textId="77777777" w:rsidR="006413A1" w:rsidRDefault="006413A1">
            <w:r>
              <w:t>The corresponding monitor is enabled by default so it is not necessary to enable this.</w:t>
            </w:r>
          </w:p>
        </w:tc>
      </w:tr>
      <w:tr w:rsidR="006413A1" w14:paraId="0425DF61" w14:textId="77777777" w:rsidTr="0097433F">
        <w:tc>
          <w:tcPr>
            <w:tcW w:w="4428" w:type="dxa"/>
          </w:tcPr>
          <w:p w14:paraId="0425DF5E" w14:textId="77777777" w:rsidR="006413A1" w:rsidRDefault="006413A1">
            <w:r>
              <w:t>Auto-started component stopped unexpectedly</w:t>
            </w:r>
          </w:p>
        </w:tc>
        <w:tc>
          <w:tcPr>
            <w:tcW w:w="4428" w:type="dxa"/>
          </w:tcPr>
          <w:p w14:paraId="0425DF5F" w14:textId="77777777" w:rsidR="006413A1" w:rsidRDefault="006413A1">
            <w:r>
              <w:t>Not Enabled</w:t>
            </w:r>
          </w:p>
        </w:tc>
        <w:tc>
          <w:tcPr>
            <w:tcW w:w="4428" w:type="dxa"/>
          </w:tcPr>
          <w:p w14:paraId="0425DF60" w14:textId="77777777" w:rsidR="006413A1" w:rsidRDefault="006413A1">
            <w:r>
              <w:t>The corresponding monitor is enabled by default so it is not necessary to enable this.</w:t>
            </w:r>
          </w:p>
        </w:tc>
      </w:tr>
      <w:tr w:rsidR="006413A1" w14:paraId="0425DF65" w14:textId="77777777" w:rsidTr="0097433F">
        <w:tc>
          <w:tcPr>
            <w:tcW w:w="4428" w:type="dxa"/>
          </w:tcPr>
          <w:p w14:paraId="0425DF62" w14:textId="77777777" w:rsidR="006413A1" w:rsidRDefault="006413A1">
            <w:r>
              <w:t>Site component manager fails to read Active Directory objects</w:t>
            </w:r>
          </w:p>
        </w:tc>
        <w:tc>
          <w:tcPr>
            <w:tcW w:w="4428" w:type="dxa"/>
          </w:tcPr>
          <w:p w14:paraId="0425DF63" w14:textId="77777777" w:rsidR="006413A1" w:rsidRDefault="006413A1">
            <w:r>
              <w:t>Not Enabled</w:t>
            </w:r>
          </w:p>
        </w:tc>
        <w:tc>
          <w:tcPr>
            <w:tcW w:w="4428" w:type="dxa"/>
          </w:tcPr>
          <w:p w14:paraId="0425DF64" w14:textId="77777777" w:rsidR="006413A1" w:rsidRDefault="006413A1">
            <w:r>
              <w:t>The corresponding monitor is enabled by default so it is not necessary to enable this.</w:t>
            </w:r>
          </w:p>
        </w:tc>
      </w:tr>
      <w:tr w:rsidR="006413A1" w14:paraId="0425DF69" w14:textId="77777777" w:rsidTr="0097433F">
        <w:tc>
          <w:tcPr>
            <w:tcW w:w="4428" w:type="dxa"/>
          </w:tcPr>
          <w:p w14:paraId="0425DF66" w14:textId="77777777" w:rsidR="006413A1" w:rsidRDefault="006413A1">
            <w:r>
              <w:t>Site server fails to execute a maintenance task</w:t>
            </w:r>
          </w:p>
        </w:tc>
        <w:tc>
          <w:tcPr>
            <w:tcW w:w="4428" w:type="dxa"/>
          </w:tcPr>
          <w:p w14:paraId="0425DF67" w14:textId="77777777" w:rsidR="006413A1" w:rsidRDefault="006413A1">
            <w:r>
              <w:t>Not Enabled</w:t>
            </w:r>
          </w:p>
        </w:tc>
        <w:tc>
          <w:tcPr>
            <w:tcW w:w="4428" w:type="dxa"/>
          </w:tcPr>
          <w:p w14:paraId="0425DF68" w14:textId="77777777" w:rsidR="006413A1" w:rsidRDefault="006413A1">
            <w:r>
              <w:t>The corresponding monitor is enabled by default so it is not necessary to enable this.</w:t>
            </w:r>
          </w:p>
        </w:tc>
      </w:tr>
      <w:tr w:rsidR="006413A1" w14:paraId="0425DF6D" w14:textId="77777777" w:rsidTr="0097433F">
        <w:tc>
          <w:tcPr>
            <w:tcW w:w="4428" w:type="dxa"/>
          </w:tcPr>
          <w:p w14:paraId="0425DF6A" w14:textId="77777777" w:rsidR="006413A1" w:rsidRDefault="006413A1">
            <w:r>
              <w:lastRenderedPageBreak/>
              <w:t>Sender fails to connect to a remote site over LAN advanced security</w:t>
            </w:r>
          </w:p>
        </w:tc>
        <w:tc>
          <w:tcPr>
            <w:tcW w:w="4428" w:type="dxa"/>
          </w:tcPr>
          <w:p w14:paraId="0425DF6B" w14:textId="77777777" w:rsidR="006413A1" w:rsidRDefault="006413A1">
            <w:r>
              <w:t>Not Enabled</w:t>
            </w:r>
          </w:p>
        </w:tc>
        <w:tc>
          <w:tcPr>
            <w:tcW w:w="4428" w:type="dxa"/>
          </w:tcPr>
          <w:p w14:paraId="0425DF6C" w14:textId="77777777" w:rsidR="006413A1" w:rsidRDefault="006413A1">
            <w:r>
              <w:t>The corresponding monitor is enabled by default so it is not necessary to enable this.</w:t>
            </w:r>
          </w:p>
        </w:tc>
      </w:tr>
      <w:tr w:rsidR="006413A1" w14:paraId="0425DF71" w14:textId="77777777" w:rsidTr="0097433F">
        <w:tc>
          <w:tcPr>
            <w:tcW w:w="4428" w:type="dxa"/>
          </w:tcPr>
          <w:p w14:paraId="0425DF6E" w14:textId="77777777" w:rsidR="006413A1" w:rsidRDefault="006413A1">
            <w:r>
              <w:t>Component manager fails to access site system</w:t>
            </w:r>
          </w:p>
        </w:tc>
        <w:tc>
          <w:tcPr>
            <w:tcW w:w="4428" w:type="dxa"/>
          </w:tcPr>
          <w:p w14:paraId="0425DF6F" w14:textId="77777777" w:rsidR="006413A1" w:rsidRDefault="006413A1">
            <w:r>
              <w:t>Not Enabled</w:t>
            </w:r>
          </w:p>
        </w:tc>
        <w:tc>
          <w:tcPr>
            <w:tcW w:w="4428" w:type="dxa"/>
          </w:tcPr>
          <w:p w14:paraId="0425DF70" w14:textId="77777777" w:rsidR="006413A1" w:rsidRDefault="006413A1">
            <w:r>
              <w:t>The corresponding monitor is enabled by default so it is not necessary to enable this.</w:t>
            </w:r>
          </w:p>
        </w:tc>
      </w:tr>
      <w:tr w:rsidR="006413A1" w14:paraId="0425DF75" w14:textId="77777777" w:rsidTr="0097433F">
        <w:tc>
          <w:tcPr>
            <w:tcW w:w="4428" w:type="dxa"/>
          </w:tcPr>
          <w:p w14:paraId="0425DF72" w14:textId="77777777" w:rsidR="006413A1" w:rsidRDefault="006413A1">
            <w:r>
              <w:t>Fail to execute system summary task</w:t>
            </w:r>
          </w:p>
        </w:tc>
        <w:tc>
          <w:tcPr>
            <w:tcW w:w="4428" w:type="dxa"/>
          </w:tcPr>
          <w:p w14:paraId="0425DF73" w14:textId="77777777" w:rsidR="006413A1" w:rsidRDefault="006413A1">
            <w:r>
              <w:t>Not Enabled</w:t>
            </w:r>
          </w:p>
        </w:tc>
        <w:tc>
          <w:tcPr>
            <w:tcW w:w="4428" w:type="dxa"/>
          </w:tcPr>
          <w:p w14:paraId="0425DF74" w14:textId="77777777" w:rsidR="006413A1" w:rsidRDefault="006413A1">
            <w:r>
              <w:t>The corresponding monitor is enabled by default so it is not necessary to enable this.</w:t>
            </w:r>
          </w:p>
        </w:tc>
      </w:tr>
      <w:tr w:rsidR="006413A1" w14:paraId="0425DF79" w14:textId="77777777" w:rsidTr="0097433F">
        <w:tc>
          <w:tcPr>
            <w:tcW w:w="4428" w:type="dxa"/>
          </w:tcPr>
          <w:p w14:paraId="0425DF76" w14:textId="77777777" w:rsidR="006413A1" w:rsidRDefault="006413A1">
            <w:r>
              <w:t>Fallback Status Point Availability Monitor</w:t>
            </w:r>
          </w:p>
        </w:tc>
        <w:tc>
          <w:tcPr>
            <w:tcW w:w="4428" w:type="dxa"/>
          </w:tcPr>
          <w:p w14:paraId="0425DF77" w14:textId="77777777" w:rsidR="006413A1" w:rsidRDefault="006413A1">
            <w:r>
              <w:t>Not Enabled</w:t>
            </w:r>
          </w:p>
        </w:tc>
        <w:tc>
          <w:tcPr>
            <w:tcW w:w="4428" w:type="dxa"/>
          </w:tcPr>
          <w:p w14:paraId="0425DF78" w14:textId="77777777" w:rsidR="006413A1" w:rsidRDefault="006413A1">
            <w:r>
              <w:t>There is a known issue with this monitor. Use the "Fallback Status Point Monitor" instead.</w:t>
            </w:r>
          </w:p>
        </w:tc>
      </w:tr>
      <w:tr w:rsidR="006413A1" w14:paraId="0425DF7D" w14:textId="77777777" w:rsidTr="0097433F">
        <w:tc>
          <w:tcPr>
            <w:tcW w:w="4428" w:type="dxa"/>
          </w:tcPr>
          <w:p w14:paraId="0425DF7A" w14:textId="77777777" w:rsidR="006413A1" w:rsidRDefault="006413A1">
            <w:r>
              <w:t>Application Success Rate Alert Monitor</w:t>
            </w:r>
          </w:p>
        </w:tc>
        <w:tc>
          <w:tcPr>
            <w:tcW w:w="4428" w:type="dxa"/>
          </w:tcPr>
          <w:p w14:paraId="0425DF7B" w14:textId="77777777" w:rsidR="006413A1" w:rsidRDefault="006413A1">
            <w:r>
              <w:t>Not Enabled</w:t>
            </w:r>
          </w:p>
        </w:tc>
        <w:tc>
          <w:tcPr>
            <w:tcW w:w="4428" w:type="dxa"/>
          </w:tcPr>
          <w:p w14:paraId="0425DF7C" w14:textId="77777777" w:rsidR="006413A1" w:rsidRDefault="006413A1">
            <w:r>
              <w:t>Enable this monitor when you want to monitor the success rate of application deployment.</w:t>
            </w:r>
          </w:p>
        </w:tc>
      </w:tr>
      <w:tr w:rsidR="006413A1" w14:paraId="0425DF81" w14:textId="77777777" w:rsidTr="0097433F">
        <w:tc>
          <w:tcPr>
            <w:tcW w:w="4428" w:type="dxa"/>
          </w:tcPr>
          <w:p w14:paraId="0425DF7E" w14:textId="77777777" w:rsidR="006413A1" w:rsidRDefault="006413A1">
            <w:r>
              <w:t>Application Failure Rate Alert Monitor</w:t>
            </w:r>
          </w:p>
        </w:tc>
        <w:tc>
          <w:tcPr>
            <w:tcW w:w="4428" w:type="dxa"/>
          </w:tcPr>
          <w:p w14:paraId="0425DF7F" w14:textId="77777777" w:rsidR="006413A1" w:rsidRDefault="006413A1">
            <w:r>
              <w:t>Not Enabled</w:t>
            </w:r>
          </w:p>
        </w:tc>
        <w:tc>
          <w:tcPr>
            <w:tcW w:w="4428" w:type="dxa"/>
          </w:tcPr>
          <w:p w14:paraId="0425DF80" w14:textId="77777777" w:rsidR="006413A1" w:rsidRDefault="006413A1">
            <w:r>
              <w:t>Enable this monitor when you want to monitor the failure  rate of application deployment.</w:t>
            </w:r>
          </w:p>
        </w:tc>
      </w:tr>
      <w:tr w:rsidR="006413A1" w14:paraId="0425DF85" w14:textId="77777777" w:rsidTr="0097433F">
        <w:tc>
          <w:tcPr>
            <w:tcW w:w="4428" w:type="dxa"/>
          </w:tcPr>
          <w:p w14:paraId="0425DF82" w14:textId="77777777" w:rsidR="006413A1" w:rsidRDefault="006413A1">
            <w:r>
              <w:t>Software Update Deployment Monitor</w:t>
            </w:r>
          </w:p>
        </w:tc>
        <w:tc>
          <w:tcPr>
            <w:tcW w:w="4428" w:type="dxa"/>
          </w:tcPr>
          <w:p w14:paraId="0425DF83" w14:textId="77777777" w:rsidR="006413A1" w:rsidRDefault="006413A1">
            <w:r>
              <w:t>Not Enabled</w:t>
            </w:r>
          </w:p>
        </w:tc>
        <w:tc>
          <w:tcPr>
            <w:tcW w:w="4428" w:type="dxa"/>
          </w:tcPr>
          <w:p w14:paraId="0425DF84" w14:textId="77777777" w:rsidR="006413A1" w:rsidRDefault="006413A1">
            <w:r>
              <w:t>Enable this monitor when you want to monitor the success  rate of software update deployment.</w:t>
            </w:r>
          </w:p>
        </w:tc>
      </w:tr>
      <w:tr w:rsidR="006413A1" w14:paraId="0425DF89" w14:textId="77777777" w:rsidTr="0097433F">
        <w:tc>
          <w:tcPr>
            <w:tcW w:w="4428" w:type="dxa"/>
          </w:tcPr>
          <w:p w14:paraId="0425DF86" w14:textId="77777777" w:rsidR="006413A1" w:rsidRDefault="006413A1">
            <w:r>
              <w:t>Software Update Group Deployment Monitor</w:t>
            </w:r>
          </w:p>
        </w:tc>
        <w:tc>
          <w:tcPr>
            <w:tcW w:w="4428" w:type="dxa"/>
          </w:tcPr>
          <w:p w14:paraId="0425DF87" w14:textId="77777777" w:rsidR="006413A1" w:rsidRDefault="006413A1">
            <w:r>
              <w:t>Not Enabled</w:t>
            </w:r>
          </w:p>
        </w:tc>
        <w:tc>
          <w:tcPr>
            <w:tcW w:w="4428" w:type="dxa"/>
          </w:tcPr>
          <w:p w14:paraId="0425DF88" w14:textId="77777777" w:rsidR="006413A1" w:rsidRDefault="006413A1">
            <w:r>
              <w:t>Enable this monitor when you want to monitor the success  rate of software update group deployment.</w:t>
            </w:r>
          </w:p>
        </w:tc>
      </w:tr>
      <w:tr w:rsidR="006413A1" w14:paraId="0425DF8D" w14:textId="77777777" w:rsidTr="0097433F">
        <w:tc>
          <w:tcPr>
            <w:tcW w:w="4428" w:type="dxa"/>
          </w:tcPr>
          <w:p w14:paraId="0425DF8A" w14:textId="77777777" w:rsidR="006413A1" w:rsidRDefault="006413A1">
            <w:r>
              <w:t>Migration Initialization Monitor</w:t>
            </w:r>
          </w:p>
        </w:tc>
        <w:tc>
          <w:tcPr>
            <w:tcW w:w="4428" w:type="dxa"/>
          </w:tcPr>
          <w:p w14:paraId="0425DF8B" w14:textId="77777777" w:rsidR="006413A1" w:rsidRDefault="006413A1">
            <w:r>
              <w:t>Not Enabled</w:t>
            </w:r>
          </w:p>
        </w:tc>
        <w:tc>
          <w:tcPr>
            <w:tcW w:w="4428" w:type="dxa"/>
          </w:tcPr>
          <w:p w14:paraId="0425DF8C" w14:textId="77777777" w:rsidR="006413A1" w:rsidRDefault="006413A1">
            <w:r>
              <w:t>Enable this monitor when you want to monitor the migration initialization.</w:t>
            </w:r>
          </w:p>
        </w:tc>
      </w:tr>
      <w:tr w:rsidR="006413A1" w14:paraId="0425DF91" w14:textId="77777777" w:rsidTr="0097433F">
        <w:tc>
          <w:tcPr>
            <w:tcW w:w="4428" w:type="dxa"/>
          </w:tcPr>
          <w:p w14:paraId="0425DF8E" w14:textId="77777777" w:rsidR="006413A1" w:rsidRDefault="006413A1">
            <w:r>
              <w:lastRenderedPageBreak/>
              <w:t>Migration Synchronization Monitor</w:t>
            </w:r>
          </w:p>
        </w:tc>
        <w:tc>
          <w:tcPr>
            <w:tcW w:w="4428" w:type="dxa"/>
          </w:tcPr>
          <w:p w14:paraId="0425DF8F" w14:textId="77777777" w:rsidR="006413A1" w:rsidRDefault="006413A1">
            <w:r>
              <w:t>Not Enabled</w:t>
            </w:r>
          </w:p>
        </w:tc>
        <w:tc>
          <w:tcPr>
            <w:tcW w:w="4428" w:type="dxa"/>
          </w:tcPr>
          <w:p w14:paraId="0425DF90" w14:textId="77777777" w:rsidR="006413A1" w:rsidRDefault="006413A1">
            <w:r>
              <w:t>Enable this monitor when you want to monitor the migration synchronization failures.</w:t>
            </w:r>
          </w:p>
        </w:tc>
      </w:tr>
      <w:tr w:rsidR="006413A1" w14:paraId="0425DF95" w14:textId="77777777" w:rsidTr="0097433F">
        <w:tc>
          <w:tcPr>
            <w:tcW w:w="4428" w:type="dxa"/>
          </w:tcPr>
          <w:p w14:paraId="0425DF92" w14:textId="77777777" w:rsidR="006413A1" w:rsidRDefault="006413A1">
            <w:r>
              <w:t>Migration Job Monitor</w:t>
            </w:r>
          </w:p>
        </w:tc>
        <w:tc>
          <w:tcPr>
            <w:tcW w:w="4428" w:type="dxa"/>
          </w:tcPr>
          <w:p w14:paraId="0425DF93" w14:textId="77777777" w:rsidR="006413A1" w:rsidRDefault="006413A1">
            <w:r>
              <w:t>Not Enabled</w:t>
            </w:r>
          </w:p>
        </w:tc>
        <w:tc>
          <w:tcPr>
            <w:tcW w:w="4428" w:type="dxa"/>
          </w:tcPr>
          <w:p w14:paraId="0425DF94" w14:textId="77777777" w:rsidR="006413A1" w:rsidRDefault="006413A1">
            <w:r>
              <w:t>Enable this monitor when you want to monitor the status of a migration job.</w:t>
            </w:r>
          </w:p>
        </w:tc>
      </w:tr>
      <w:tr w:rsidR="006413A1" w14:paraId="0425DF99" w14:textId="77777777" w:rsidTr="0097433F">
        <w:tc>
          <w:tcPr>
            <w:tcW w:w="4428" w:type="dxa"/>
          </w:tcPr>
          <w:p w14:paraId="0425DF96" w14:textId="77777777" w:rsidR="006413A1" w:rsidRDefault="006413A1">
            <w:r>
              <w:t>Migration Client Out of Band Setting Monitor</w:t>
            </w:r>
          </w:p>
        </w:tc>
        <w:tc>
          <w:tcPr>
            <w:tcW w:w="4428" w:type="dxa"/>
          </w:tcPr>
          <w:p w14:paraId="0425DF97" w14:textId="77777777" w:rsidR="006413A1" w:rsidRDefault="006413A1">
            <w:r>
              <w:t>Not Enabled</w:t>
            </w:r>
          </w:p>
        </w:tc>
        <w:tc>
          <w:tcPr>
            <w:tcW w:w="4428" w:type="dxa"/>
          </w:tcPr>
          <w:p w14:paraId="0425DF98" w14:textId="77777777" w:rsidR="006413A1" w:rsidRDefault="006413A1">
            <w:r>
              <w:t>Enable this monitor when you want to monitor the client out of band setting.</w:t>
            </w:r>
          </w:p>
        </w:tc>
      </w:tr>
      <w:tr w:rsidR="006413A1" w14:paraId="0425DF9D" w14:textId="77777777" w:rsidTr="0097433F">
        <w:tc>
          <w:tcPr>
            <w:tcW w:w="4428" w:type="dxa"/>
          </w:tcPr>
          <w:p w14:paraId="0425DF9A" w14:textId="77777777" w:rsidR="006413A1" w:rsidRDefault="006413A1">
            <w:r>
              <w:t>Migration Distribution Point Monitor</w:t>
            </w:r>
          </w:p>
        </w:tc>
        <w:tc>
          <w:tcPr>
            <w:tcW w:w="4428" w:type="dxa"/>
          </w:tcPr>
          <w:p w14:paraId="0425DF9B" w14:textId="77777777" w:rsidR="006413A1" w:rsidRDefault="006413A1">
            <w:r>
              <w:t>Not Enabled</w:t>
            </w:r>
          </w:p>
        </w:tc>
        <w:tc>
          <w:tcPr>
            <w:tcW w:w="4428" w:type="dxa"/>
          </w:tcPr>
          <w:p w14:paraId="0425DF9C" w14:textId="77777777" w:rsidR="006413A1" w:rsidRDefault="006413A1">
            <w:r>
              <w:t>Enable this monitor when you want to monitor the distribution point sharing failures.</w:t>
            </w:r>
          </w:p>
        </w:tc>
      </w:tr>
      <w:tr w:rsidR="006413A1" w14:paraId="0425DFA1" w14:textId="77777777" w:rsidTr="0097433F">
        <w:tc>
          <w:tcPr>
            <w:tcW w:w="4428" w:type="dxa"/>
          </w:tcPr>
          <w:p w14:paraId="0425DF9E" w14:textId="77777777" w:rsidR="006413A1" w:rsidRDefault="006413A1">
            <w:r>
              <w:t xml:space="preserve">Exchange Server Connector Monitor </w:t>
            </w:r>
          </w:p>
        </w:tc>
        <w:tc>
          <w:tcPr>
            <w:tcW w:w="4428" w:type="dxa"/>
          </w:tcPr>
          <w:p w14:paraId="0425DF9F" w14:textId="77777777" w:rsidR="006413A1" w:rsidRDefault="006413A1">
            <w:r>
              <w:t>Not Enabled</w:t>
            </w:r>
          </w:p>
        </w:tc>
        <w:tc>
          <w:tcPr>
            <w:tcW w:w="4428" w:type="dxa"/>
          </w:tcPr>
          <w:p w14:paraId="0425DFA0" w14:textId="77777777" w:rsidR="006413A1" w:rsidRDefault="006413A1">
            <w:r>
              <w:t>Enable this monitor when you want to monitor the Exchange Server Connector status.</w:t>
            </w:r>
          </w:p>
        </w:tc>
      </w:tr>
      <w:tr w:rsidR="006413A1" w14:paraId="0425DFA5" w14:textId="77777777" w:rsidTr="0097433F">
        <w:tc>
          <w:tcPr>
            <w:tcW w:w="4428" w:type="dxa"/>
          </w:tcPr>
          <w:p w14:paraId="0425DFA2" w14:textId="77777777" w:rsidR="006413A1" w:rsidRDefault="006413A1">
            <w:r>
              <w:t>Client Status Monitor</w:t>
            </w:r>
          </w:p>
        </w:tc>
        <w:tc>
          <w:tcPr>
            <w:tcW w:w="4428" w:type="dxa"/>
          </w:tcPr>
          <w:p w14:paraId="0425DFA3" w14:textId="77777777" w:rsidR="006413A1" w:rsidRDefault="006413A1">
            <w:r>
              <w:t>Not Enabled</w:t>
            </w:r>
          </w:p>
        </w:tc>
        <w:tc>
          <w:tcPr>
            <w:tcW w:w="4428" w:type="dxa"/>
          </w:tcPr>
          <w:p w14:paraId="0425DFA4" w14:textId="77777777" w:rsidR="006413A1" w:rsidRDefault="006413A1">
            <w:r>
              <w:t>Enable this monitor when you want to monitor the client health status.</w:t>
            </w:r>
          </w:p>
        </w:tc>
      </w:tr>
      <w:tr w:rsidR="006413A1" w14:paraId="0425DFA9" w14:textId="77777777" w:rsidTr="0097433F">
        <w:tc>
          <w:tcPr>
            <w:tcW w:w="4428" w:type="dxa"/>
          </w:tcPr>
          <w:p w14:paraId="0425DFA6" w14:textId="77777777" w:rsidR="006413A1" w:rsidRDefault="006413A1">
            <w:r>
              <w:t>Client Active Status Monitor</w:t>
            </w:r>
          </w:p>
        </w:tc>
        <w:tc>
          <w:tcPr>
            <w:tcW w:w="4428" w:type="dxa"/>
          </w:tcPr>
          <w:p w14:paraId="0425DFA7" w14:textId="77777777" w:rsidR="006413A1" w:rsidRDefault="006413A1">
            <w:r>
              <w:t>Not Enabled</w:t>
            </w:r>
          </w:p>
        </w:tc>
        <w:tc>
          <w:tcPr>
            <w:tcW w:w="4428" w:type="dxa"/>
          </w:tcPr>
          <w:p w14:paraId="0425DFA8" w14:textId="77777777" w:rsidR="006413A1" w:rsidRDefault="006413A1">
            <w:r>
              <w:t>Enable this monitor when you want to monitor the percentage of active clients.</w:t>
            </w:r>
          </w:p>
        </w:tc>
      </w:tr>
      <w:tr w:rsidR="006413A1" w14:paraId="0425DFAD" w14:textId="77777777" w:rsidTr="0097433F">
        <w:tc>
          <w:tcPr>
            <w:tcW w:w="4428" w:type="dxa"/>
          </w:tcPr>
          <w:p w14:paraId="0425DFAA" w14:textId="77777777" w:rsidR="006413A1" w:rsidRDefault="006413A1">
            <w:r>
              <w:t>Client Status Remediation Monitor</w:t>
            </w:r>
          </w:p>
        </w:tc>
        <w:tc>
          <w:tcPr>
            <w:tcW w:w="4428" w:type="dxa"/>
          </w:tcPr>
          <w:p w14:paraId="0425DFAB" w14:textId="77777777" w:rsidR="006413A1" w:rsidRDefault="006413A1">
            <w:r>
              <w:t>Not Enabled</w:t>
            </w:r>
          </w:p>
        </w:tc>
        <w:tc>
          <w:tcPr>
            <w:tcW w:w="4428" w:type="dxa"/>
          </w:tcPr>
          <w:p w14:paraId="0425DFAC" w14:textId="77777777" w:rsidR="006413A1" w:rsidRDefault="006413A1">
            <w:r>
              <w:t>Enable this monitor when you want to monitor the percentage of successful remediation attempts of client health.</w:t>
            </w:r>
          </w:p>
        </w:tc>
      </w:tr>
      <w:tr w:rsidR="006413A1" w14:paraId="0425DFB1" w14:textId="77777777" w:rsidTr="0097433F">
        <w:tc>
          <w:tcPr>
            <w:tcW w:w="4428" w:type="dxa"/>
          </w:tcPr>
          <w:p w14:paraId="0425DFAE" w14:textId="77777777" w:rsidR="006413A1" w:rsidRDefault="006413A1">
            <w:r>
              <w:t>Malware Detection Monitor</w:t>
            </w:r>
          </w:p>
        </w:tc>
        <w:tc>
          <w:tcPr>
            <w:tcW w:w="4428" w:type="dxa"/>
          </w:tcPr>
          <w:p w14:paraId="0425DFAF" w14:textId="77777777" w:rsidR="006413A1" w:rsidRDefault="006413A1">
            <w:r>
              <w:t>Not Enabled</w:t>
            </w:r>
          </w:p>
        </w:tc>
        <w:tc>
          <w:tcPr>
            <w:tcW w:w="4428" w:type="dxa"/>
            <w:vMerge w:val="restart"/>
          </w:tcPr>
          <w:p w14:paraId="0425DFB0" w14:textId="77777777" w:rsidR="006413A1" w:rsidRDefault="006413A1">
            <w:r>
              <w:t>Enable these monitors to monitor the malware detection.</w:t>
            </w:r>
          </w:p>
        </w:tc>
      </w:tr>
      <w:tr w:rsidR="006413A1" w14:paraId="0425DFB5" w14:textId="77777777" w:rsidTr="0097433F">
        <w:tc>
          <w:tcPr>
            <w:tcW w:w="4428" w:type="dxa"/>
          </w:tcPr>
          <w:p w14:paraId="0425DFB2" w14:textId="77777777" w:rsidR="006413A1" w:rsidRDefault="006413A1">
            <w:r>
              <w:t>Malware Outbreak Monitor</w:t>
            </w:r>
          </w:p>
        </w:tc>
        <w:tc>
          <w:tcPr>
            <w:tcW w:w="4428" w:type="dxa"/>
          </w:tcPr>
          <w:p w14:paraId="0425DFB3" w14:textId="77777777" w:rsidR="006413A1" w:rsidRDefault="006413A1">
            <w:r>
              <w:t>Not Enabled</w:t>
            </w:r>
          </w:p>
        </w:tc>
        <w:tc>
          <w:tcPr>
            <w:tcW w:w="0" w:type="auto"/>
            <w:vMerge/>
          </w:tcPr>
          <w:p w14:paraId="0425DFB4" w14:textId="77777777" w:rsidR="006413A1" w:rsidRDefault="006413A1"/>
        </w:tc>
      </w:tr>
      <w:tr w:rsidR="006413A1" w14:paraId="0425DFB9" w14:textId="77777777" w:rsidTr="0097433F">
        <w:tc>
          <w:tcPr>
            <w:tcW w:w="4428" w:type="dxa"/>
          </w:tcPr>
          <w:p w14:paraId="0425DFB6" w14:textId="77777777" w:rsidR="006413A1" w:rsidRDefault="006413A1">
            <w:r>
              <w:t>Repeated Malware Detection Monitor</w:t>
            </w:r>
          </w:p>
        </w:tc>
        <w:tc>
          <w:tcPr>
            <w:tcW w:w="4428" w:type="dxa"/>
          </w:tcPr>
          <w:p w14:paraId="0425DFB7" w14:textId="77777777" w:rsidR="006413A1" w:rsidRDefault="006413A1">
            <w:r>
              <w:t>Not Enabled</w:t>
            </w:r>
          </w:p>
        </w:tc>
        <w:tc>
          <w:tcPr>
            <w:tcW w:w="0" w:type="auto"/>
            <w:vMerge/>
          </w:tcPr>
          <w:p w14:paraId="0425DFB8" w14:textId="77777777" w:rsidR="006413A1" w:rsidRDefault="006413A1"/>
        </w:tc>
      </w:tr>
      <w:tr w:rsidR="006413A1" w14:paraId="0425DFBD" w14:textId="77777777" w:rsidTr="0097433F">
        <w:tc>
          <w:tcPr>
            <w:tcW w:w="4428" w:type="dxa"/>
          </w:tcPr>
          <w:p w14:paraId="0425DFBA" w14:textId="77777777" w:rsidR="006413A1" w:rsidRDefault="006413A1">
            <w:r>
              <w:lastRenderedPageBreak/>
              <w:t>Multiple Malware Detection Monitor</w:t>
            </w:r>
          </w:p>
        </w:tc>
        <w:tc>
          <w:tcPr>
            <w:tcW w:w="4428" w:type="dxa"/>
          </w:tcPr>
          <w:p w14:paraId="0425DFBB" w14:textId="77777777" w:rsidR="006413A1" w:rsidRDefault="006413A1">
            <w:r>
              <w:t>Not Enabled</w:t>
            </w:r>
          </w:p>
        </w:tc>
        <w:tc>
          <w:tcPr>
            <w:tcW w:w="0" w:type="auto"/>
            <w:vMerge/>
          </w:tcPr>
          <w:p w14:paraId="0425DFBC" w14:textId="77777777" w:rsidR="006413A1" w:rsidRDefault="006413A1"/>
        </w:tc>
      </w:tr>
      <w:tr w:rsidR="006413A1" w14:paraId="0425DFC1" w14:textId="77777777" w:rsidTr="0097433F">
        <w:tc>
          <w:tcPr>
            <w:tcW w:w="4428" w:type="dxa"/>
          </w:tcPr>
          <w:p w14:paraId="0425DFBE" w14:textId="77777777" w:rsidR="006413A1" w:rsidRDefault="006413A1">
            <w:r>
              <w:t>Task Sequence Success Rate Monitor</w:t>
            </w:r>
          </w:p>
        </w:tc>
        <w:tc>
          <w:tcPr>
            <w:tcW w:w="4428" w:type="dxa"/>
          </w:tcPr>
          <w:p w14:paraId="0425DFBF" w14:textId="77777777" w:rsidR="006413A1" w:rsidRDefault="006413A1">
            <w:r>
              <w:t>Not Enabled</w:t>
            </w:r>
          </w:p>
        </w:tc>
        <w:tc>
          <w:tcPr>
            <w:tcW w:w="4428" w:type="dxa"/>
          </w:tcPr>
          <w:p w14:paraId="0425DFC0" w14:textId="77777777" w:rsidR="006413A1" w:rsidRDefault="006413A1">
            <w:r>
              <w:t>Enable this monitor when you want to monitor the task sequence success rate.</w:t>
            </w:r>
          </w:p>
        </w:tc>
      </w:tr>
      <w:tr w:rsidR="006413A1" w14:paraId="0425DFC5" w14:textId="77777777" w:rsidTr="0097433F">
        <w:tc>
          <w:tcPr>
            <w:tcW w:w="4428" w:type="dxa"/>
          </w:tcPr>
          <w:p w14:paraId="0425DFC2" w14:textId="77777777" w:rsidR="006413A1" w:rsidRDefault="006413A1">
            <w:r>
              <w:t>Task Sequence Failure Rate Monitor</w:t>
            </w:r>
          </w:p>
        </w:tc>
        <w:tc>
          <w:tcPr>
            <w:tcW w:w="4428" w:type="dxa"/>
          </w:tcPr>
          <w:p w14:paraId="0425DFC3" w14:textId="77777777" w:rsidR="006413A1" w:rsidRDefault="006413A1">
            <w:r>
              <w:t>Not Enabled</w:t>
            </w:r>
          </w:p>
        </w:tc>
        <w:tc>
          <w:tcPr>
            <w:tcW w:w="4428" w:type="dxa"/>
          </w:tcPr>
          <w:p w14:paraId="0425DFC4" w14:textId="77777777" w:rsidR="006413A1" w:rsidRDefault="006413A1">
            <w:r>
              <w:t>Enable this monitor when you want to monitor the task sequence failure rate.</w:t>
            </w:r>
          </w:p>
        </w:tc>
      </w:tr>
      <w:tr w:rsidR="006413A1" w14:paraId="0425DFC9" w14:textId="77777777" w:rsidTr="0097433F">
        <w:tc>
          <w:tcPr>
            <w:tcW w:w="4428" w:type="dxa"/>
          </w:tcPr>
          <w:p w14:paraId="0425DFC6" w14:textId="77777777" w:rsidR="006413A1" w:rsidRDefault="006413A1">
            <w:r>
              <w:t>Windows Azure Storage Monitor</w:t>
            </w:r>
          </w:p>
        </w:tc>
        <w:tc>
          <w:tcPr>
            <w:tcW w:w="4428" w:type="dxa"/>
          </w:tcPr>
          <w:p w14:paraId="0425DFC7" w14:textId="77777777" w:rsidR="006413A1" w:rsidRDefault="006413A1">
            <w:r>
              <w:t>Not Enabled</w:t>
            </w:r>
          </w:p>
        </w:tc>
        <w:tc>
          <w:tcPr>
            <w:tcW w:w="4428" w:type="dxa"/>
            <w:vMerge w:val="restart"/>
          </w:tcPr>
          <w:p w14:paraId="0425DFC8" w14:textId="77777777" w:rsidR="006413A1" w:rsidRDefault="006413A1">
            <w:r>
              <w:t>Enable these monitors to monitor the cloud-based distribution point storage usage and data transfers in Windows Azure.</w:t>
            </w:r>
          </w:p>
        </w:tc>
      </w:tr>
      <w:tr w:rsidR="006413A1" w14:paraId="0425DFCD" w14:textId="77777777" w:rsidTr="0097433F">
        <w:tc>
          <w:tcPr>
            <w:tcW w:w="4428" w:type="dxa"/>
          </w:tcPr>
          <w:p w14:paraId="0425DFCA" w14:textId="77777777" w:rsidR="006413A1" w:rsidRDefault="006413A1">
            <w:r>
              <w:t>Windows Azure Storage Warning Monitor</w:t>
            </w:r>
          </w:p>
        </w:tc>
        <w:tc>
          <w:tcPr>
            <w:tcW w:w="4428" w:type="dxa"/>
          </w:tcPr>
          <w:p w14:paraId="0425DFCB" w14:textId="77777777" w:rsidR="006413A1" w:rsidRDefault="006413A1">
            <w:r>
              <w:t>Not Enabled</w:t>
            </w:r>
          </w:p>
        </w:tc>
        <w:tc>
          <w:tcPr>
            <w:tcW w:w="0" w:type="auto"/>
            <w:vMerge/>
          </w:tcPr>
          <w:p w14:paraId="0425DFCC" w14:textId="77777777" w:rsidR="006413A1" w:rsidRDefault="006413A1"/>
        </w:tc>
      </w:tr>
      <w:tr w:rsidR="006413A1" w14:paraId="0425DFD1" w14:textId="77777777" w:rsidTr="0097433F">
        <w:tc>
          <w:tcPr>
            <w:tcW w:w="4428" w:type="dxa"/>
          </w:tcPr>
          <w:p w14:paraId="0425DFCE" w14:textId="77777777" w:rsidR="006413A1" w:rsidRDefault="006413A1">
            <w:r>
              <w:t>Windows Azure Transfer Monitor</w:t>
            </w:r>
          </w:p>
        </w:tc>
        <w:tc>
          <w:tcPr>
            <w:tcW w:w="4428" w:type="dxa"/>
          </w:tcPr>
          <w:p w14:paraId="0425DFCF" w14:textId="77777777" w:rsidR="006413A1" w:rsidRDefault="006413A1">
            <w:r>
              <w:t>Not Enabled</w:t>
            </w:r>
          </w:p>
        </w:tc>
        <w:tc>
          <w:tcPr>
            <w:tcW w:w="0" w:type="auto"/>
            <w:vMerge/>
          </w:tcPr>
          <w:p w14:paraId="0425DFD0" w14:textId="77777777" w:rsidR="006413A1" w:rsidRDefault="006413A1"/>
        </w:tc>
      </w:tr>
      <w:tr w:rsidR="006413A1" w14:paraId="0425DFD5" w14:textId="77777777" w:rsidTr="0097433F">
        <w:tc>
          <w:tcPr>
            <w:tcW w:w="4428" w:type="dxa"/>
          </w:tcPr>
          <w:p w14:paraId="0425DFD2" w14:textId="77777777" w:rsidR="006413A1" w:rsidRDefault="006413A1">
            <w:r>
              <w:t>Windows Azure Transfer Warning Monitor</w:t>
            </w:r>
          </w:p>
        </w:tc>
        <w:tc>
          <w:tcPr>
            <w:tcW w:w="4428" w:type="dxa"/>
          </w:tcPr>
          <w:p w14:paraId="0425DFD3" w14:textId="77777777" w:rsidR="006413A1" w:rsidRDefault="006413A1">
            <w:r>
              <w:t>Not Enabled</w:t>
            </w:r>
          </w:p>
        </w:tc>
        <w:tc>
          <w:tcPr>
            <w:tcW w:w="0" w:type="auto"/>
            <w:vMerge/>
          </w:tcPr>
          <w:p w14:paraId="0425DFD4" w14:textId="77777777" w:rsidR="006413A1" w:rsidRDefault="006413A1"/>
        </w:tc>
      </w:tr>
      <w:tr w:rsidR="006413A1" w14:paraId="0425DFD9" w14:textId="77777777" w:rsidTr="0097433F">
        <w:tc>
          <w:tcPr>
            <w:tcW w:w="4428" w:type="dxa"/>
          </w:tcPr>
          <w:p w14:paraId="0425DFD6" w14:textId="77777777" w:rsidR="006413A1" w:rsidRDefault="006413A1">
            <w:r>
              <w:t>Replication Component Failure Monitor</w:t>
            </w:r>
          </w:p>
        </w:tc>
        <w:tc>
          <w:tcPr>
            <w:tcW w:w="4428" w:type="dxa"/>
          </w:tcPr>
          <w:p w14:paraId="0425DFD7" w14:textId="77777777" w:rsidR="006413A1" w:rsidRDefault="006413A1">
            <w:r>
              <w:t>Not Enabled</w:t>
            </w:r>
          </w:p>
        </w:tc>
        <w:tc>
          <w:tcPr>
            <w:tcW w:w="4428" w:type="dxa"/>
          </w:tcPr>
          <w:p w14:paraId="0425DFD8" w14:textId="77777777" w:rsidR="006413A1" w:rsidRDefault="006413A1">
            <w:r>
              <w:t>Enable this monitor when you want to monitor the replication component failures.</w:t>
            </w:r>
          </w:p>
        </w:tc>
      </w:tr>
    </w:tbl>
    <w:p w14:paraId="0425DFDA" w14:textId="77777777" w:rsidR="006413A1" w:rsidRDefault="006413A1">
      <w:pPr>
        <w:pStyle w:val="TableSpacing"/>
      </w:pPr>
    </w:p>
    <w:p w14:paraId="0425DFDB" w14:textId="77777777" w:rsidR="006413A1" w:rsidRDefault="006413A1">
      <w:pPr>
        <w:pStyle w:val="Label"/>
      </w:pPr>
      <w:r>
        <w:t>Disabled Rules</w:t>
      </w:r>
    </w:p>
    <w:tbl>
      <w:tblPr>
        <w:tblStyle w:val="TablewithHeader"/>
        <w:tblW w:w="0" w:type="auto"/>
        <w:tblLook w:val="01E0" w:firstRow="1" w:lastRow="1" w:firstColumn="1" w:lastColumn="1" w:noHBand="0" w:noVBand="0"/>
      </w:tblPr>
      <w:tblGrid>
        <w:gridCol w:w="2887"/>
        <w:gridCol w:w="2758"/>
        <w:gridCol w:w="2965"/>
      </w:tblGrid>
      <w:tr w:rsidR="006413A1" w14:paraId="0425DFDF" w14:textId="77777777" w:rsidTr="0097433F">
        <w:trPr>
          <w:cnfStyle w:val="100000000000" w:firstRow="1" w:lastRow="0" w:firstColumn="0" w:lastColumn="0" w:oddVBand="0" w:evenVBand="0" w:oddHBand="0" w:evenHBand="0" w:firstRowFirstColumn="0" w:firstRowLastColumn="0" w:lastRowFirstColumn="0" w:lastRowLastColumn="0"/>
        </w:trPr>
        <w:tc>
          <w:tcPr>
            <w:tcW w:w="4428" w:type="dxa"/>
          </w:tcPr>
          <w:p w14:paraId="0425DFDC" w14:textId="77777777" w:rsidR="006413A1" w:rsidRDefault="006413A1">
            <w:r>
              <w:t>Rules</w:t>
            </w:r>
          </w:p>
        </w:tc>
        <w:tc>
          <w:tcPr>
            <w:tcW w:w="4428" w:type="dxa"/>
          </w:tcPr>
          <w:p w14:paraId="0425DFDD" w14:textId="77777777" w:rsidR="006413A1" w:rsidRDefault="006413A1">
            <w:r>
              <w:t>Default Setting</w:t>
            </w:r>
          </w:p>
        </w:tc>
        <w:tc>
          <w:tcPr>
            <w:tcW w:w="4428" w:type="dxa"/>
          </w:tcPr>
          <w:p w14:paraId="0425DFDE" w14:textId="77777777" w:rsidR="006413A1" w:rsidRDefault="006413A1">
            <w:r>
              <w:t>When to Enable</w:t>
            </w:r>
          </w:p>
        </w:tc>
      </w:tr>
      <w:tr w:rsidR="006413A1" w14:paraId="0425DFE3" w14:textId="77777777" w:rsidTr="0097433F">
        <w:tc>
          <w:tcPr>
            <w:tcW w:w="4428" w:type="dxa"/>
          </w:tcPr>
          <w:p w14:paraId="0425DFE0" w14:textId="77777777" w:rsidR="006413A1" w:rsidRDefault="006413A1">
            <w:r>
              <w:t xml:space="preserve">All </w:t>
            </w:r>
            <w:r>
              <w:rPr>
                <w:rStyle w:val="UI"/>
              </w:rPr>
              <w:t>Perf: Collection</w:t>
            </w:r>
            <w:r>
              <w:t xml:space="preserve"> rules in the monitoring pack</w:t>
            </w:r>
          </w:p>
        </w:tc>
        <w:tc>
          <w:tcPr>
            <w:tcW w:w="4428" w:type="dxa"/>
          </w:tcPr>
          <w:p w14:paraId="0425DFE1" w14:textId="77777777" w:rsidR="006413A1" w:rsidRDefault="006413A1">
            <w:r>
              <w:t>Not Enabled</w:t>
            </w:r>
          </w:p>
        </w:tc>
        <w:tc>
          <w:tcPr>
            <w:tcW w:w="4428" w:type="dxa"/>
          </w:tcPr>
          <w:p w14:paraId="0425DFE2" w14:textId="77777777" w:rsidR="006413A1" w:rsidRDefault="006413A1">
            <w:r>
              <w:t xml:space="preserve">Enabling the Performance collection rules will increase the resource usage on the client and server side. It will also increase the network traffic between the Operations Manager agent and the Operations Manager servers. Select only a subset of these </w:t>
            </w:r>
            <w:r>
              <w:lastRenderedPageBreak/>
              <w:t>rules that you are interested in collecting information on.</w:t>
            </w:r>
          </w:p>
        </w:tc>
      </w:tr>
    </w:tbl>
    <w:p w14:paraId="0425DFE4" w14:textId="77777777" w:rsidR="006413A1" w:rsidRDefault="006413A1">
      <w:pPr>
        <w:pStyle w:val="TableSpacing"/>
      </w:pPr>
    </w:p>
    <w:p w14:paraId="0425DFE5" w14:textId="77777777" w:rsidR="006413A1" w:rsidRDefault="006413A1">
      <w:pPr>
        <w:pStyle w:val="Heading2"/>
      </w:pPr>
      <w:bookmarkStart w:id="27" w:name="z8"/>
      <w:bookmarkStart w:id="28" w:name="_Toc446494854"/>
      <w:bookmarkEnd w:id="27"/>
      <w:r>
        <w:t>Tuning Performance Threshold Rules</w:t>
      </w:r>
      <w:bookmarkEnd w:id="28"/>
    </w:p>
    <w:p w14:paraId="0425DFE6" w14:textId="77777777" w:rsidR="006413A1" w:rsidRDefault="006413A1">
      <w:r>
        <w:t>The following table lists performance threshold rules that have default thresholds that might require additional tuning to suit your environment. You should evaluate these rules to determine whether the default thresholds are appropriate for your environment. If a default threshold is not appropriate for your environment, you should baseline the relevant performance counters, and then adjust the threshold by applying an override to it.</w:t>
      </w:r>
    </w:p>
    <w:p w14:paraId="0425DFE7" w14:textId="77777777" w:rsidR="006413A1" w:rsidRDefault="006413A1">
      <w:pPr>
        <w:pStyle w:val="TableSpacing"/>
      </w:pPr>
    </w:p>
    <w:tbl>
      <w:tblPr>
        <w:tblStyle w:val="TablewithHeader"/>
        <w:tblW w:w="0" w:type="auto"/>
        <w:tblLook w:val="01E0" w:firstRow="1" w:lastRow="1" w:firstColumn="1" w:lastColumn="1" w:noHBand="0" w:noVBand="0"/>
      </w:tblPr>
      <w:tblGrid>
        <w:gridCol w:w="4344"/>
        <w:gridCol w:w="4266"/>
      </w:tblGrid>
      <w:tr w:rsidR="006413A1" w14:paraId="0425DFEA" w14:textId="77777777" w:rsidTr="00B926AC">
        <w:trPr>
          <w:cnfStyle w:val="100000000000" w:firstRow="1" w:lastRow="0" w:firstColumn="0" w:lastColumn="0" w:oddVBand="0" w:evenVBand="0" w:oddHBand="0" w:evenHBand="0" w:firstRowFirstColumn="0" w:firstRowLastColumn="0" w:lastRowFirstColumn="0" w:lastRowLastColumn="0"/>
        </w:trPr>
        <w:tc>
          <w:tcPr>
            <w:tcW w:w="4344" w:type="dxa"/>
          </w:tcPr>
          <w:p w14:paraId="0425DFE8" w14:textId="77777777" w:rsidR="006413A1" w:rsidRDefault="006413A1">
            <w:r>
              <w:t>Rule Name</w:t>
            </w:r>
          </w:p>
        </w:tc>
        <w:tc>
          <w:tcPr>
            <w:tcW w:w="4266" w:type="dxa"/>
          </w:tcPr>
          <w:p w14:paraId="0425DFE9" w14:textId="77777777" w:rsidR="006413A1" w:rsidRDefault="006413A1">
            <w:r>
              <w:t>Default Threshold</w:t>
            </w:r>
          </w:p>
        </w:tc>
      </w:tr>
      <w:tr w:rsidR="00B926AC" w14:paraId="460464E5" w14:textId="77777777" w:rsidTr="00B926AC">
        <w:tc>
          <w:tcPr>
            <w:tcW w:w="4344" w:type="dxa"/>
          </w:tcPr>
          <w:p w14:paraId="4AB572D4" w14:textId="77777777" w:rsidR="00B926AC" w:rsidRPr="0097433F" w:rsidRDefault="00B926AC" w:rsidP="000428F4">
            <w:r w:rsidRPr="0097433F">
              <w:t>Perf Collection: SMS Inbox - File Current Count (hman.box\ForwardingMsg)</w:t>
            </w:r>
          </w:p>
        </w:tc>
        <w:tc>
          <w:tcPr>
            <w:tcW w:w="4266" w:type="dxa"/>
          </w:tcPr>
          <w:p w14:paraId="2E030C87" w14:textId="77777777" w:rsidR="00B926AC" w:rsidRDefault="00B926AC" w:rsidP="000428F4">
            <w:r>
              <w:t>&gt;10,000 for 3 hours</w:t>
            </w:r>
          </w:p>
        </w:tc>
      </w:tr>
      <w:tr w:rsidR="00B926AC" w14:paraId="5A4B130A" w14:textId="77777777" w:rsidTr="000428F4">
        <w:tc>
          <w:tcPr>
            <w:tcW w:w="4344" w:type="dxa"/>
          </w:tcPr>
          <w:p w14:paraId="38F7DD6B" w14:textId="77777777" w:rsidR="00B926AC" w:rsidRPr="0097433F" w:rsidRDefault="00B926AC" w:rsidP="000428F4">
            <w:r w:rsidRPr="0097433F">
              <w:t>Perf Threshold: Site server hman inbox ForwardingMsg backlog monitor</w:t>
            </w:r>
          </w:p>
        </w:tc>
        <w:tc>
          <w:tcPr>
            <w:tcW w:w="4266" w:type="dxa"/>
          </w:tcPr>
          <w:p w14:paraId="17F62DE3" w14:textId="77777777" w:rsidR="00B926AC" w:rsidRDefault="00B926AC" w:rsidP="000428F4">
            <w:r>
              <w:t>&gt;10,000 for 3 hours</w:t>
            </w:r>
          </w:p>
        </w:tc>
      </w:tr>
      <w:tr w:rsidR="006413A1" w14:paraId="0425DFED" w14:textId="77777777" w:rsidTr="00B926AC">
        <w:tc>
          <w:tcPr>
            <w:tcW w:w="4344" w:type="dxa"/>
          </w:tcPr>
          <w:p w14:paraId="0425DFEB" w14:textId="77777777" w:rsidR="006413A1" w:rsidRDefault="006413A1">
            <w:r>
              <w:t>Perf Threshold: Site server inbox ciamgr.box backlog monitor</w:t>
            </w:r>
          </w:p>
        </w:tc>
        <w:tc>
          <w:tcPr>
            <w:tcW w:w="4266" w:type="dxa"/>
          </w:tcPr>
          <w:p w14:paraId="0425DFEC" w14:textId="77777777" w:rsidR="006413A1" w:rsidRDefault="006413A1">
            <w:r>
              <w:t>&gt;10,000 for 3 hours</w:t>
            </w:r>
          </w:p>
        </w:tc>
      </w:tr>
      <w:tr w:rsidR="006413A1" w14:paraId="0425DFF0" w14:textId="77777777" w:rsidTr="00B926AC">
        <w:tc>
          <w:tcPr>
            <w:tcW w:w="4344" w:type="dxa"/>
          </w:tcPr>
          <w:p w14:paraId="0425DFEE" w14:textId="77777777" w:rsidR="006413A1" w:rsidRDefault="006413A1">
            <w:r>
              <w:t>Perf Threshold: Site server inbox ciamgr.box retry backlog monitor</w:t>
            </w:r>
          </w:p>
        </w:tc>
        <w:tc>
          <w:tcPr>
            <w:tcW w:w="4266" w:type="dxa"/>
          </w:tcPr>
          <w:p w14:paraId="0425DFEF" w14:textId="77777777" w:rsidR="006413A1" w:rsidRDefault="006413A1">
            <w:r>
              <w:t>&gt;10,000 for 3 hours</w:t>
            </w:r>
          </w:p>
        </w:tc>
      </w:tr>
      <w:tr w:rsidR="006413A1" w14:paraId="0425DFF3" w14:textId="77777777" w:rsidTr="00B926AC">
        <w:tc>
          <w:tcPr>
            <w:tcW w:w="4344" w:type="dxa"/>
          </w:tcPr>
          <w:p w14:paraId="0425DFF1" w14:textId="77777777" w:rsidR="006413A1" w:rsidRDefault="006413A1">
            <w:r>
              <w:t>Perf Threshold: Management point DDR Outbox copy failures monitor</w:t>
            </w:r>
          </w:p>
        </w:tc>
        <w:tc>
          <w:tcPr>
            <w:tcW w:w="4266" w:type="dxa"/>
          </w:tcPr>
          <w:p w14:paraId="0425DFF2" w14:textId="77777777" w:rsidR="006413A1" w:rsidRDefault="006413A1">
            <w:r>
              <w:t>&gt;10,000 for 3 hours</w:t>
            </w:r>
          </w:p>
        </w:tc>
      </w:tr>
      <w:tr w:rsidR="006413A1" w14:paraId="0425DFF6" w14:textId="77777777" w:rsidTr="00B926AC">
        <w:tc>
          <w:tcPr>
            <w:tcW w:w="4344" w:type="dxa"/>
          </w:tcPr>
          <w:p w14:paraId="0425DFF4" w14:textId="77777777" w:rsidR="006413A1" w:rsidRDefault="006413A1">
            <w:r>
              <w:t>Perf Threshold: Management point DDR Outbox backlog monitor</w:t>
            </w:r>
          </w:p>
        </w:tc>
        <w:tc>
          <w:tcPr>
            <w:tcW w:w="4266" w:type="dxa"/>
          </w:tcPr>
          <w:p w14:paraId="0425DFF5" w14:textId="77777777" w:rsidR="006413A1" w:rsidRDefault="006413A1">
            <w:r>
              <w:t>&gt;10,000 for 3 hours</w:t>
            </w:r>
          </w:p>
        </w:tc>
      </w:tr>
      <w:tr w:rsidR="006413A1" w14:paraId="0425DFF9" w14:textId="77777777" w:rsidTr="00B926AC">
        <w:tc>
          <w:tcPr>
            <w:tcW w:w="4344" w:type="dxa"/>
          </w:tcPr>
          <w:p w14:paraId="0425DFF7" w14:textId="77777777" w:rsidR="006413A1" w:rsidRDefault="006413A1">
            <w:r>
              <w:t>Perf Threshold: Management point DDR endpoint queue monitor</w:t>
            </w:r>
          </w:p>
        </w:tc>
        <w:tc>
          <w:tcPr>
            <w:tcW w:w="4266" w:type="dxa"/>
          </w:tcPr>
          <w:p w14:paraId="0425DFF8" w14:textId="77777777" w:rsidR="006413A1" w:rsidRDefault="006413A1">
            <w:r>
              <w:t>&gt;10,000 for 3 hours</w:t>
            </w:r>
          </w:p>
        </w:tc>
      </w:tr>
      <w:tr w:rsidR="006413A1" w14:paraId="0425DFFC" w14:textId="77777777" w:rsidTr="00B926AC">
        <w:tc>
          <w:tcPr>
            <w:tcW w:w="4344" w:type="dxa"/>
          </w:tcPr>
          <w:p w14:paraId="0425DFFA" w14:textId="77777777" w:rsidR="006413A1" w:rsidRDefault="006413A1">
            <w:r>
              <w:t>Perf Threshold: Site server auth ddm inbox backlog monitor</w:t>
            </w:r>
          </w:p>
        </w:tc>
        <w:tc>
          <w:tcPr>
            <w:tcW w:w="4266" w:type="dxa"/>
          </w:tcPr>
          <w:p w14:paraId="0425DFFB" w14:textId="77777777" w:rsidR="006413A1" w:rsidRDefault="006413A1">
            <w:r>
              <w:t>&gt;10,000 for 3 hours</w:t>
            </w:r>
          </w:p>
        </w:tc>
      </w:tr>
      <w:tr w:rsidR="006413A1" w14:paraId="0425DFFF" w14:textId="77777777" w:rsidTr="00B926AC">
        <w:tc>
          <w:tcPr>
            <w:tcW w:w="4344" w:type="dxa"/>
          </w:tcPr>
          <w:p w14:paraId="0425DFFD" w14:textId="77777777" w:rsidR="006413A1" w:rsidRDefault="006413A1">
            <w:r>
              <w:t>Perf Threshold: SMSExec CPU Usage Monitor</w:t>
            </w:r>
          </w:p>
        </w:tc>
        <w:tc>
          <w:tcPr>
            <w:tcW w:w="4266" w:type="dxa"/>
          </w:tcPr>
          <w:p w14:paraId="0425DFFE" w14:textId="77777777" w:rsidR="006413A1" w:rsidRDefault="006413A1">
            <w:r>
              <w:t>&gt;95% for 3 hours</w:t>
            </w:r>
          </w:p>
        </w:tc>
      </w:tr>
      <w:tr w:rsidR="006413A1" w14:paraId="0425E002" w14:textId="77777777" w:rsidTr="00B926AC">
        <w:tc>
          <w:tcPr>
            <w:tcW w:w="4344" w:type="dxa"/>
          </w:tcPr>
          <w:p w14:paraId="0425E000" w14:textId="77777777" w:rsidR="006413A1" w:rsidRDefault="006413A1">
            <w:r>
              <w:lastRenderedPageBreak/>
              <w:t>Perf Threshold: CCMExec CPU Usage Monitor</w:t>
            </w:r>
          </w:p>
        </w:tc>
        <w:tc>
          <w:tcPr>
            <w:tcW w:w="4266" w:type="dxa"/>
          </w:tcPr>
          <w:p w14:paraId="0425E001" w14:textId="77777777" w:rsidR="006413A1" w:rsidRDefault="006413A1">
            <w:r>
              <w:t>&gt;95% for 3 hours</w:t>
            </w:r>
          </w:p>
        </w:tc>
      </w:tr>
      <w:tr w:rsidR="006413A1" w14:paraId="0425E005" w14:textId="77777777" w:rsidTr="00B926AC">
        <w:tc>
          <w:tcPr>
            <w:tcW w:w="4344" w:type="dxa"/>
          </w:tcPr>
          <w:p w14:paraId="0425E003" w14:textId="77777777" w:rsidR="006413A1" w:rsidRDefault="006413A1">
            <w:r>
              <w:t>Perf Threshold: File Collection Backlog Monitor</w:t>
            </w:r>
          </w:p>
        </w:tc>
        <w:tc>
          <w:tcPr>
            <w:tcW w:w="4266" w:type="dxa"/>
          </w:tcPr>
          <w:p w14:paraId="0425E004" w14:textId="77777777" w:rsidR="006413A1" w:rsidRDefault="006413A1">
            <w:r>
              <w:t>&gt;10,000 for 3 hours</w:t>
            </w:r>
          </w:p>
        </w:tc>
      </w:tr>
      <w:tr w:rsidR="006413A1" w14:paraId="0425E008" w14:textId="77777777" w:rsidTr="00B926AC">
        <w:tc>
          <w:tcPr>
            <w:tcW w:w="4344" w:type="dxa"/>
          </w:tcPr>
          <w:p w14:paraId="0425E006" w14:textId="77777777" w:rsidR="006413A1" w:rsidRDefault="006413A1">
            <w:r>
              <w:t>Perf Threshold: Management Point HINV Outbox file copy failure monitor</w:t>
            </w:r>
          </w:p>
        </w:tc>
        <w:tc>
          <w:tcPr>
            <w:tcW w:w="4266" w:type="dxa"/>
          </w:tcPr>
          <w:p w14:paraId="0425E007" w14:textId="77777777" w:rsidR="006413A1" w:rsidRDefault="006413A1">
            <w:r>
              <w:t>&gt;10,000 for 3 hours</w:t>
            </w:r>
          </w:p>
        </w:tc>
      </w:tr>
      <w:tr w:rsidR="006413A1" w14:paraId="0425E00B" w14:textId="77777777" w:rsidTr="00B926AC">
        <w:tc>
          <w:tcPr>
            <w:tcW w:w="4344" w:type="dxa"/>
          </w:tcPr>
          <w:p w14:paraId="0425E009" w14:textId="77777777" w:rsidR="006413A1" w:rsidRDefault="006413A1">
            <w:r>
              <w:t>Perf Threshold: Management point HINV Outbox backlog monitor</w:t>
            </w:r>
          </w:p>
        </w:tc>
        <w:tc>
          <w:tcPr>
            <w:tcW w:w="4266" w:type="dxa"/>
          </w:tcPr>
          <w:p w14:paraId="0425E00A" w14:textId="77777777" w:rsidR="006413A1" w:rsidRDefault="006413A1">
            <w:r>
              <w:t>&gt;10,000 for 3 hours</w:t>
            </w:r>
          </w:p>
        </w:tc>
      </w:tr>
      <w:tr w:rsidR="006413A1" w14:paraId="0425E00E" w14:textId="77777777" w:rsidTr="00B926AC">
        <w:tc>
          <w:tcPr>
            <w:tcW w:w="4344" w:type="dxa"/>
          </w:tcPr>
          <w:p w14:paraId="0425E00C" w14:textId="77777777" w:rsidR="006413A1" w:rsidRDefault="006413A1">
            <w:r>
              <w:t>Perf Threshold: Management Point SINV Outbox file copy failure monitor</w:t>
            </w:r>
          </w:p>
        </w:tc>
        <w:tc>
          <w:tcPr>
            <w:tcW w:w="4266" w:type="dxa"/>
          </w:tcPr>
          <w:p w14:paraId="0425E00D" w14:textId="77777777" w:rsidR="006413A1" w:rsidRDefault="006413A1">
            <w:r>
              <w:t>&gt;10,000 for 3 hours</w:t>
            </w:r>
          </w:p>
        </w:tc>
      </w:tr>
      <w:tr w:rsidR="006413A1" w14:paraId="0425E011" w14:textId="77777777" w:rsidTr="00B926AC">
        <w:tc>
          <w:tcPr>
            <w:tcW w:w="4344" w:type="dxa"/>
          </w:tcPr>
          <w:p w14:paraId="0425E00F" w14:textId="77777777" w:rsidR="006413A1" w:rsidRDefault="006413A1">
            <w:r>
              <w:t>Perf Threshold: Management point SINV Outbox backlog monitor</w:t>
            </w:r>
          </w:p>
        </w:tc>
        <w:tc>
          <w:tcPr>
            <w:tcW w:w="4266" w:type="dxa"/>
          </w:tcPr>
          <w:p w14:paraId="0425E010" w14:textId="77777777" w:rsidR="006413A1" w:rsidRDefault="006413A1">
            <w:r>
              <w:t>&gt;10,000 for 3 hours</w:t>
            </w:r>
          </w:p>
        </w:tc>
      </w:tr>
      <w:tr w:rsidR="006413A1" w14:paraId="0425E014" w14:textId="77777777" w:rsidTr="00B926AC">
        <w:tc>
          <w:tcPr>
            <w:tcW w:w="4344" w:type="dxa"/>
          </w:tcPr>
          <w:p w14:paraId="0425E012" w14:textId="77777777" w:rsidR="006413A1" w:rsidRDefault="006413A1">
            <w:r>
              <w:t>Perf Threshold: Management point HINV endpoint queue monitor</w:t>
            </w:r>
          </w:p>
        </w:tc>
        <w:tc>
          <w:tcPr>
            <w:tcW w:w="4266" w:type="dxa"/>
          </w:tcPr>
          <w:p w14:paraId="0425E013" w14:textId="77777777" w:rsidR="006413A1" w:rsidRDefault="006413A1">
            <w:r>
              <w:t>&gt;10,000 for 3 hours</w:t>
            </w:r>
          </w:p>
        </w:tc>
      </w:tr>
      <w:tr w:rsidR="006413A1" w14:paraId="0425E017" w14:textId="77777777" w:rsidTr="00B926AC">
        <w:tc>
          <w:tcPr>
            <w:tcW w:w="4344" w:type="dxa"/>
          </w:tcPr>
          <w:p w14:paraId="0425E015" w14:textId="77777777" w:rsidR="006413A1" w:rsidRDefault="006413A1">
            <w:r>
              <w:t>Perf Threshold: Management Point SINV endpoint queue monitor</w:t>
            </w:r>
          </w:p>
        </w:tc>
        <w:tc>
          <w:tcPr>
            <w:tcW w:w="4266" w:type="dxa"/>
          </w:tcPr>
          <w:p w14:paraId="0425E016" w14:textId="77777777" w:rsidR="006413A1" w:rsidRDefault="006413A1">
            <w:r>
              <w:t>&gt;10,000 for 3 hours</w:t>
            </w:r>
          </w:p>
        </w:tc>
      </w:tr>
      <w:tr w:rsidR="006413A1" w14:paraId="0425E01A" w14:textId="77777777" w:rsidTr="00B926AC">
        <w:tc>
          <w:tcPr>
            <w:tcW w:w="4344" w:type="dxa"/>
          </w:tcPr>
          <w:p w14:paraId="0425E018" w14:textId="77777777" w:rsidR="006413A1" w:rsidRDefault="006413A1">
            <w:r>
              <w:t>Perf Threshold: Site server SINV auth inbox backlog monitor</w:t>
            </w:r>
          </w:p>
        </w:tc>
        <w:tc>
          <w:tcPr>
            <w:tcW w:w="4266" w:type="dxa"/>
          </w:tcPr>
          <w:p w14:paraId="0425E019" w14:textId="77777777" w:rsidR="006413A1" w:rsidRDefault="006413A1">
            <w:r>
              <w:t>&gt;10,000 for 3 hours</w:t>
            </w:r>
          </w:p>
        </w:tc>
      </w:tr>
      <w:tr w:rsidR="006413A1" w14:paraId="0425E01D" w14:textId="77777777" w:rsidTr="00B926AC">
        <w:tc>
          <w:tcPr>
            <w:tcW w:w="4344" w:type="dxa"/>
          </w:tcPr>
          <w:p w14:paraId="0425E01B" w14:textId="77777777" w:rsidR="006413A1" w:rsidRDefault="006413A1">
            <w:r>
              <w:t>Perf Threshold: Site server auth dataldr inbox backlog monitor</w:t>
            </w:r>
          </w:p>
        </w:tc>
        <w:tc>
          <w:tcPr>
            <w:tcW w:w="4266" w:type="dxa"/>
          </w:tcPr>
          <w:p w14:paraId="0425E01C" w14:textId="77777777" w:rsidR="006413A1" w:rsidRDefault="006413A1">
            <w:r>
              <w:t>&gt;10,000 for 3 hours</w:t>
            </w:r>
          </w:p>
        </w:tc>
      </w:tr>
      <w:tr w:rsidR="006413A1" w14:paraId="0425E020" w14:textId="77777777" w:rsidTr="00B926AC">
        <w:tc>
          <w:tcPr>
            <w:tcW w:w="4344" w:type="dxa"/>
          </w:tcPr>
          <w:p w14:paraId="0425E01E" w14:textId="77777777" w:rsidR="006413A1" w:rsidRDefault="006413A1">
            <w:r>
              <w:t>Perf Threshold: Site server HINV process backlog monitor</w:t>
            </w:r>
          </w:p>
        </w:tc>
        <w:tc>
          <w:tcPr>
            <w:tcW w:w="4266" w:type="dxa"/>
          </w:tcPr>
          <w:p w14:paraId="0425E01F" w14:textId="77777777" w:rsidR="006413A1" w:rsidRDefault="006413A1">
            <w:r>
              <w:t>&gt;10,000 for 3 hours</w:t>
            </w:r>
          </w:p>
        </w:tc>
      </w:tr>
      <w:tr w:rsidR="006413A1" w14:paraId="0425E023" w14:textId="77777777" w:rsidTr="00B926AC">
        <w:tc>
          <w:tcPr>
            <w:tcW w:w="4344" w:type="dxa"/>
          </w:tcPr>
          <w:p w14:paraId="0425E021" w14:textId="77777777" w:rsidR="006413A1" w:rsidRDefault="006413A1">
            <w:r>
              <w:t>Perf Threshold: Management point SWM Outbox backlog monitor</w:t>
            </w:r>
          </w:p>
        </w:tc>
        <w:tc>
          <w:tcPr>
            <w:tcW w:w="4266" w:type="dxa"/>
          </w:tcPr>
          <w:p w14:paraId="0425E022" w14:textId="77777777" w:rsidR="006413A1" w:rsidRDefault="006413A1">
            <w:r>
              <w:t>&gt;10,000 for 3 hours</w:t>
            </w:r>
          </w:p>
        </w:tc>
      </w:tr>
      <w:tr w:rsidR="006413A1" w14:paraId="0425E026" w14:textId="77777777" w:rsidTr="00B926AC">
        <w:tc>
          <w:tcPr>
            <w:tcW w:w="4344" w:type="dxa"/>
          </w:tcPr>
          <w:p w14:paraId="0425E024" w14:textId="77777777" w:rsidR="006413A1" w:rsidRDefault="006413A1">
            <w:r>
              <w:t>Perf Threshold: Site server SWM backlog monitor</w:t>
            </w:r>
          </w:p>
        </w:tc>
        <w:tc>
          <w:tcPr>
            <w:tcW w:w="4266" w:type="dxa"/>
          </w:tcPr>
          <w:p w14:paraId="0425E025" w14:textId="77777777" w:rsidR="006413A1" w:rsidRDefault="006413A1">
            <w:r>
              <w:t>&gt;10,000 for 3 hours</w:t>
            </w:r>
          </w:p>
        </w:tc>
      </w:tr>
      <w:tr w:rsidR="006413A1" w14:paraId="0425E029" w14:textId="77777777" w:rsidTr="00B926AC">
        <w:tc>
          <w:tcPr>
            <w:tcW w:w="4344" w:type="dxa"/>
          </w:tcPr>
          <w:p w14:paraId="0425E027" w14:textId="77777777" w:rsidR="006413A1" w:rsidRDefault="006413A1">
            <w:r>
              <w:t>Perf Threshold: Management point outbox swm.box copy failures monitor</w:t>
            </w:r>
          </w:p>
        </w:tc>
        <w:tc>
          <w:tcPr>
            <w:tcW w:w="4266" w:type="dxa"/>
          </w:tcPr>
          <w:p w14:paraId="0425E028" w14:textId="77777777" w:rsidR="006413A1" w:rsidRDefault="006413A1">
            <w:r>
              <w:t>&gt;10,000 for 3 hours</w:t>
            </w:r>
          </w:p>
        </w:tc>
      </w:tr>
      <w:tr w:rsidR="006413A1" w14:paraId="0425E02C" w14:textId="77777777" w:rsidTr="00B926AC">
        <w:tc>
          <w:tcPr>
            <w:tcW w:w="4344" w:type="dxa"/>
          </w:tcPr>
          <w:p w14:paraId="0425E02A" w14:textId="77777777" w:rsidR="006413A1" w:rsidRDefault="006413A1">
            <w:r>
              <w:lastRenderedPageBreak/>
              <w:t>Perf Threshold: SMP Disk Space Monitor</w:t>
            </w:r>
          </w:p>
        </w:tc>
        <w:tc>
          <w:tcPr>
            <w:tcW w:w="4266" w:type="dxa"/>
          </w:tcPr>
          <w:p w14:paraId="0425E02B" w14:textId="77777777" w:rsidR="006413A1" w:rsidRDefault="006413A1">
            <w:r>
              <w:t>&lt;1G</w:t>
            </w:r>
          </w:p>
        </w:tc>
      </w:tr>
      <w:tr w:rsidR="006413A1" w14:paraId="0425E02F" w14:textId="77777777" w:rsidTr="00B926AC">
        <w:tc>
          <w:tcPr>
            <w:tcW w:w="4344" w:type="dxa"/>
          </w:tcPr>
          <w:p w14:paraId="0425E02D" w14:textId="77777777" w:rsidR="006413A1" w:rsidRDefault="006413A1">
            <w:r>
              <w:t>Perf Threshold: Distribution Point Disk Space Monitor</w:t>
            </w:r>
          </w:p>
        </w:tc>
        <w:tc>
          <w:tcPr>
            <w:tcW w:w="4266" w:type="dxa"/>
          </w:tcPr>
          <w:p w14:paraId="0425E02E" w14:textId="77777777" w:rsidR="006413A1" w:rsidRDefault="006413A1">
            <w:r>
              <w:t>&lt;1G</w:t>
            </w:r>
          </w:p>
        </w:tc>
      </w:tr>
      <w:tr w:rsidR="006413A1" w14:paraId="0425E032" w14:textId="77777777" w:rsidTr="00B926AC">
        <w:tc>
          <w:tcPr>
            <w:tcW w:w="4344" w:type="dxa"/>
          </w:tcPr>
          <w:p w14:paraId="0425E030" w14:textId="77777777" w:rsidR="006413A1" w:rsidRDefault="006413A1">
            <w:r>
              <w:t>Perf Threshold: Management point rdr outbox copy failures monitor</w:t>
            </w:r>
          </w:p>
        </w:tc>
        <w:tc>
          <w:tcPr>
            <w:tcW w:w="4266" w:type="dxa"/>
          </w:tcPr>
          <w:p w14:paraId="0425E031" w14:textId="77777777" w:rsidR="006413A1" w:rsidRDefault="006413A1">
            <w:r>
              <w:t>&gt;10,000 for 3 hours</w:t>
            </w:r>
          </w:p>
        </w:tc>
      </w:tr>
      <w:tr w:rsidR="006413A1" w14:paraId="0425E035" w14:textId="77777777" w:rsidTr="00B926AC">
        <w:tc>
          <w:tcPr>
            <w:tcW w:w="4344" w:type="dxa"/>
          </w:tcPr>
          <w:p w14:paraId="0425E033" w14:textId="77777777" w:rsidR="006413A1" w:rsidRDefault="006413A1">
            <w:r>
              <w:t>Perf Threshold: Management point rdr outbox backlog monitor</w:t>
            </w:r>
          </w:p>
        </w:tc>
        <w:tc>
          <w:tcPr>
            <w:tcW w:w="4266" w:type="dxa"/>
          </w:tcPr>
          <w:p w14:paraId="0425E034" w14:textId="77777777" w:rsidR="006413A1" w:rsidRDefault="006413A1">
            <w:r>
              <w:t>&gt;10,000 for 3 hours</w:t>
            </w:r>
          </w:p>
        </w:tc>
      </w:tr>
      <w:tr w:rsidR="006413A1" w14:paraId="0425E038" w14:textId="77777777" w:rsidTr="00B926AC">
        <w:tc>
          <w:tcPr>
            <w:tcW w:w="4344" w:type="dxa"/>
          </w:tcPr>
          <w:p w14:paraId="0425E036" w14:textId="77777777" w:rsidR="006413A1" w:rsidRDefault="006413A1">
            <w:r>
              <w:t>Perf Threshold: Management point stat outbox copy failures monitor</w:t>
            </w:r>
          </w:p>
        </w:tc>
        <w:tc>
          <w:tcPr>
            <w:tcW w:w="4266" w:type="dxa"/>
          </w:tcPr>
          <w:p w14:paraId="0425E037" w14:textId="77777777" w:rsidR="006413A1" w:rsidRDefault="006413A1">
            <w:r>
              <w:t>&gt;10,000 for 3 hours</w:t>
            </w:r>
          </w:p>
        </w:tc>
      </w:tr>
      <w:tr w:rsidR="006413A1" w14:paraId="0425E03B" w14:textId="77777777" w:rsidTr="00B926AC">
        <w:tc>
          <w:tcPr>
            <w:tcW w:w="4344" w:type="dxa"/>
          </w:tcPr>
          <w:p w14:paraId="0425E039" w14:textId="77777777" w:rsidR="006413A1" w:rsidRDefault="006413A1">
            <w:r>
              <w:t>Perf Threshold: Management point statemsg outbox copy failures monitor</w:t>
            </w:r>
          </w:p>
        </w:tc>
        <w:tc>
          <w:tcPr>
            <w:tcW w:w="4266" w:type="dxa"/>
          </w:tcPr>
          <w:p w14:paraId="0425E03A" w14:textId="77777777" w:rsidR="006413A1" w:rsidRDefault="006413A1">
            <w:r>
              <w:t>&gt;10,000 for 3 hours</w:t>
            </w:r>
          </w:p>
        </w:tc>
      </w:tr>
      <w:tr w:rsidR="006413A1" w14:paraId="0425E03E" w14:textId="77777777" w:rsidTr="00B926AC">
        <w:tc>
          <w:tcPr>
            <w:tcW w:w="4344" w:type="dxa"/>
          </w:tcPr>
          <w:p w14:paraId="0425E03C" w14:textId="77777777" w:rsidR="006413A1" w:rsidRDefault="006413A1">
            <w:r>
              <w:t>Perf Threshold: Management point statemsg outbox backlog monitor</w:t>
            </w:r>
          </w:p>
        </w:tc>
        <w:tc>
          <w:tcPr>
            <w:tcW w:w="4266" w:type="dxa"/>
          </w:tcPr>
          <w:p w14:paraId="0425E03D" w14:textId="77777777" w:rsidR="006413A1" w:rsidRDefault="006413A1">
            <w:r>
              <w:t>&gt;10,000 for 3 hours</w:t>
            </w:r>
          </w:p>
        </w:tc>
      </w:tr>
      <w:tr w:rsidR="006413A1" w14:paraId="0425E041" w14:textId="77777777" w:rsidTr="00B926AC">
        <w:tc>
          <w:tcPr>
            <w:tcW w:w="4344" w:type="dxa"/>
          </w:tcPr>
          <w:p w14:paraId="0425E03F" w14:textId="77777777" w:rsidR="006413A1" w:rsidRDefault="006413A1">
            <w:r>
              <w:t>Perf Threshold: Management point relaymgr backlog monitor</w:t>
            </w:r>
          </w:p>
        </w:tc>
        <w:tc>
          <w:tcPr>
            <w:tcW w:w="4266" w:type="dxa"/>
          </w:tcPr>
          <w:p w14:paraId="0425E040" w14:textId="77777777" w:rsidR="006413A1" w:rsidRDefault="006413A1">
            <w:r>
              <w:t>&gt;10,000 for 3 hours</w:t>
            </w:r>
          </w:p>
        </w:tc>
      </w:tr>
      <w:tr w:rsidR="006413A1" w14:paraId="0425E044" w14:textId="77777777" w:rsidTr="00B926AC">
        <w:tc>
          <w:tcPr>
            <w:tcW w:w="4344" w:type="dxa"/>
          </w:tcPr>
          <w:p w14:paraId="0425E042" w14:textId="77777777" w:rsidR="006413A1" w:rsidRDefault="006413A1">
            <w:r>
              <w:t>Perf Threshold: Site server inbox replmgr.box backlog monitor</w:t>
            </w:r>
          </w:p>
        </w:tc>
        <w:tc>
          <w:tcPr>
            <w:tcW w:w="4266" w:type="dxa"/>
          </w:tcPr>
          <w:p w14:paraId="0425E043" w14:textId="77777777" w:rsidR="006413A1" w:rsidRDefault="006413A1">
            <w:r>
              <w:t>&gt;10,000 for 3 hours</w:t>
            </w:r>
          </w:p>
        </w:tc>
      </w:tr>
      <w:tr w:rsidR="006413A1" w14:paraId="0425E047" w14:textId="77777777" w:rsidTr="00B926AC">
        <w:tc>
          <w:tcPr>
            <w:tcW w:w="4344" w:type="dxa"/>
          </w:tcPr>
          <w:p w14:paraId="0425E045" w14:textId="77777777" w:rsidR="006413A1" w:rsidRDefault="006413A1">
            <w:r>
              <w:t>Perf Threshold: Site server inbox offermgr.box backlog monitor</w:t>
            </w:r>
          </w:p>
        </w:tc>
        <w:tc>
          <w:tcPr>
            <w:tcW w:w="4266" w:type="dxa"/>
          </w:tcPr>
          <w:p w14:paraId="0425E046" w14:textId="77777777" w:rsidR="006413A1" w:rsidRDefault="006413A1">
            <w:r>
              <w:t>&gt;10,000 for 3 hours</w:t>
            </w:r>
          </w:p>
        </w:tc>
      </w:tr>
      <w:tr w:rsidR="006413A1" w14:paraId="0425E04A" w14:textId="77777777" w:rsidTr="00B926AC">
        <w:tc>
          <w:tcPr>
            <w:tcW w:w="4344" w:type="dxa"/>
          </w:tcPr>
          <w:p w14:paraId="0425E048" w14:textId="77777777" w:rsidR="006413A1" w:rsidRDefault="006413A1">
            <w:r>
              <w:t>Perf Threshold: Site server inbox schedule.box outboxes LAN backlog monitor</w:t>
            </w:r>
          </w:p>
        </w:tc>
        <w:tc>
          <w:tcPr>
            <w:tcW w:w="4266" w:type="dxa"/>
          </w:tcPr>
          <w:p w14:paraId="0425E049" w14:textId="77777777" w:rsidR="006413A1" w:rsidRDefault="006413A1">
            <w:r>
              <w:t>&gt;10,000 for 3 hours</w:t>
            </w:r>
          </w:p>
        </w:tc>
      </w:tr>
      <w:tr w:rsidR="006413A1" w14:paraId="0425E04D" w14:textId="77777777" w:rsidTr="00B926AC">
        <w:tc>
          <w:tcPr>
            <w:tcW w:w="4344" w:type="dxa"/>
          </w:tcPr>
          <w:p w14:paraId="0425E04B" w14:textId="77777777" w:rsidR="006413A1" w:rsidRDefault="006413A1">
            <w:r>
              <w:t>Perf Threshold: Site server inbox despoolr.box backlog monitor</w:t>
            </w:r>
          </w:p>
        </w:tc>
        <w:tc>
          <w:tcPr>
            <w:tcW w:w="4266" w:type="dxa"/>
          </w:tcPr>
          <w:p w14:paraId="0425E04C" w14:textId="77777777" w:rsidR="006413A1" w:rsidRDefault="006413A1">
            <w:r>
              <w:t>&gt;10,000 for 3 hours</w:t>
            </w:r>
          </w:p>
        </w:tc>
      </w:tr>
      <w:tr w:rsidR="006413A1" w14:paraId="0425E050" w14:textId="77777777" w:rsidTr="00B926AC">
        <w:tc>
          <w:tcPr>
            <w:tcW w:w="4344" w:type="dxa"/>
          </w:tcPr>
          <w:p w14:paraId="0425E04E" w14:textId="77777777" w:rsidR="006413A1" w:rsidRDefault="006413A1">
            <w:r>
              <w:t>Perf Threshold: Site server inbox sitestat.box backlog monitor</w:t>
            </w:r>
          </w:p>
        </w:tc>
        <w:tc>
          <w:tcPr>
            <w:tcW w:w="4266" w:type="dxa"/>
          </w:tcPr>
          <w:p w14:paraId="0425E04F" w14:textId="77777777" w:rsidR="006413A1" w:rsidRDefault="006413A1">
            <w:r>
              <w:t>&gt;10,000 for 3 hours</w:t>
            </w:r>
          </w:p>
        </w:tc>
      </w:tr>
      <w:tr w:rsidR="006413A1" w14:paraId="0425E053" w14:textId="77777777" w:rsidTr="00B926AC">
        <w:tc>
          <w:tcPr>
            <w:tcW w:w="4344" w:type="dxa"/>
          </w:tcPr>
          <w:p w14:paraId="0425E051" w14:textId="77777777" w:rsidR="006413A1" w:rsidRDefault="006413A1">
            <w:r>
              <w:t>Perf Threshold: Site server inbox compsumm.box backlog monitor</w:t>
            </w:r>
          </w:p>
        </w:tc>
        <w:tc>
          <w:tcPr>
            <w:tcW w:w="4266" w:type="dxa"/>
          </w:tcPr>
          <w:p w14:paraId="0425E052" w14:textId="77777777" w:rsidR="006413A1" w:rsidRDefault="006413A1">
            <w:r>
              <w:t>&gt;10,000 for 3 hours</w:t>
            </w:r>
          </w:p>
        </w:tc>
      </w:tr>
      <w:tr w:rsidR="006413A1" w14:paraId="0425E056" w14:textId="77777777" w:rsidTr="00B926AC">
        <w:tc>
          <w:tcPr>
            <w:tcW w:w="4344" w:type="dxa"/>
          </w:tcPr>
          <w:p w14:paraId="0425E054" w14:textId="77777777" w:rsidR="006413A1" w:rsidRDefault="006413A1">
            <w:r>
              <w:lastRenderedPageBreak/>
              <w:t>Perf Threshold: Site server inbox offersum.box backlog monitor</w:t>
            </w:r>
          </w:p>
        </w:tc>
        <w:tc>
          <w:tcPr>
            <w:tcW w:w="4266" w:type="dxa"/>
          </w:tcPr>
          <w:p w14:paraId="0425E055" w14:textId="77777777" w:rsidR="006413A1" w:rsidRDefault="006413A1">
            <w:r>
              <w:t>&gt;10,000 for 3 hours</w:t>
            </w:r>
          </w:p>
        </w:tc>
      </w:tr>
      <w:tr w:rsidR="006413A1" w14:paraId="0425E059" w14:textId="77777777" w:rsidTr="00B926AC">
        <w:tc>
          <w:tcPr>
            <w:tcW w:w="4344" w:type="dxa"/>
          </w:tcPr>
          <w:p w14:paraId="0425E057" w14:textId="77777777" w:rsidR="006413A1" w:rsidRDefault="006413A1">
            <w:r>
              <w:t>Perf Threshold: Site server inbox schedule.box repl backlog monitor</w:t>
            </w:r>
          </w:p>
        </w:tc>
        <w:tc>
          <w:tcPr>
            <w:tcW w:w="4266" w:type="dxa"/>
          </w:tcPr>
          <w:p w14:paraId="0425E058" w14:textId="77777777" w:rsidR="006413A1" w:rsidRDefault="006413A1">
            <w:r>
              <w:t>&gt;10,000 for 3 hours</w:t>
            </w:r>
          </w:p>
        </w:tc>
      </w:tr>
      <w:tr w:rsidR="006413A1" w14:paraId="0425E05C" w14:textId="77777777" w:rsidTr="00B926AC">
        <w:tc>
          <w:tcPr>
            <w:tcW w:w="4344" w:type="dxa"/>
          </w:tcPr>
          <w:p w14:paraId="0425E05A" w14:textId="77777777" w:rsidR="006413A1" w:rsidRDefault="006413A1">
            <w:r>
              <w:t>Perf Threshold: Site server inbox schedule.box jobs backlog monitor</w:t>
            </w:r>
          </w:p>
        </w:tc>
        <w:tc>
          <w:tcPr>
            <w:tcW w:w="4266" w:type="dxa"/>
          </w:tcPr>
          <w:p w14:paraId="0425E05B" w14:textId="77777777" w:rsidR="006413A1" w:rsidRDefault="006413A1">
            <w:r>
              <w:t>&gt;10,000 for 3 hours</w:t>
            </w:r>
          </w:p>
        </w:tc>
      </w:tr>
      <w:tr w:rsidR="006413A1" w14:paraId="0425E05F" w14:textId="77777777" w:rsidTr="00B926AC">
        <w:tc>
          <w:tcPr>
            <w:tcW w:w="4344" w:type="dxa"/>
          </w:tcPr>
          <w:p w14:paraId="0425E05D" w14:textId="77777777" w:rsidR="006413A1" w:rsidRDefault="006413A1">
            <w:r>
              <w:t>Perf Threshold: Site server inbox schedule.box send request backlog monitor</w:t>
            </w:r>
          </w:p>
        </w:tc>
        <w:tc>
          <w:tcPr>
            <w:tcW w:w="4266" w:type="dxa"/>
          </w:tcPr>
          <w:p w14:paraId="0425E05E" w14:textId="77777777" w:rsidR="006413A1" w:rsidRDefault="006413A1">
            <w:r>
              <w:t>&gt;10,000 for 3 hours</w:t>
            </w:r>
          </w:p>
        </w:tc>
      </w:tr>
      <w:tr w:rsidR="006413A1" w14:paraId="0425E062" w14:textId="77777777" w:rsidTr="00B926AC">
        <w:tc>
          <w:tcPr>
            <w:tcW w:w="4344" w:type="dxa"/>
          </w:tcPr>
          <w:p w14:paraId="0425E060" w14:textId="77777777" w:rsidR="006413A1" w:rsidRDefault="006413A1">
            <w:r>
              <w:t>Perf Threshold: Site server inbox statmgr.box statmsgs backlog monitor</w:t>
            </w:r>
          </w:p>
        </w:tc>
        <w:tc>
          <w:tcPr>
            <w:tcW w:w="4266" w:type="dxa"/>
          </w:tcPr>
          <w:p w14:paraId="0425E061" w14:textId="77777777" w:rsidR="006413A1" w:rsidRDefault="006413A1">
            <w:r>
              <w:t>&gt;10,000 for 3 hours</w:t>
            </w:r>
          </w:p>
        </w:tc>
      </w:tr>
      <w:tr w:rsidR="006413A1" w14:paraId="0425E065" w14:textId="77777777" w:rsidTr="00B926AC">
        <w:tc>
          <w:tcPr>
            <w:tcW w:w="4344" w:type="dxa"/>
          </w:tcPr>
          <w:p w14:paraId="0425E063" w14:textId="77777777" w:rsidR="006413A1" w:rsidRDefault="006413A1">
            <w:r>
              <w:t>Perf Threshold: Management point outbox distmgr.box backlog monitor</w:t>
            </w:r>
          </w:p>
        </w:tc>
        <w:tc>
          <w:tcPr>
            <w:tcW w:w="4266" w:type="dxa"/>
          </w:tcPr>
          <w:p w14:paraId="0425E064" w14:textId="77777777" w:rsidR="006413A1" w:rsidRDefault="006413A1">
            <w:r>
              <w:t>&gt;10,000 for 3 hours</w:t>
            </w:r>
          </w:p>
        </w:tc>
      </w:tr>
      <w:tr w:rsidR="006413A1" w14:paraId="0425E068" w14:textId="77777777" w:rsidTr="00B926AC">
        <w:tc>
          <w:tcPr>
            <w:tcW w:w="4344" w:type="dxa"/>
          </w:tcPr>
          <w:p w14:paraId="0425E066" w14:textId="77777777" w:rsidR="006413A1" w:rsidRDefault="006413A1">
            <w:r>
              <w:t>Perf Threshold: Management point outbox distmgr.box copy failures monitor</w:t>
            </w:r>
          </w:p>
        </w:tc>
        <w:tc>
          <w:tcPr>
            <w:tcW w:w="4266" w:type="dxa"/>
          </w:tcPr>
          <w:p w14:paraId="0425E067" w14:textId="77777777" w:rsidR="006413A1" w:rsidRDefault="006413A1">
            <w:r>
              <w:t>&gt;10,000 for 3 hours</w:t>
            </w:r>
          </w:p>
        </w:tc>
      </w:tr>
      <w:tr w:rsidR="006413A1" w14:paraId="0425E06B" w14:textId="77777777" w:rsidTr="00B926AC">
        <w:tc>
          <w:tcPr>
            <w:tcW w:w="4344" w:type="dxa"/>
          </w:tcPr>
          <w:p w14:paraId="0425E069" w14:textId="77777777" w:rsidR="006413A1" w:rsidRDefault="006413A1">
            <w:r>
              <w:t>Perf Threshold: Management point sdm package request failures monitor</w:t>
            </w:r>
          </w:p>
        </w:tc>
        <w:tc>
          <w:tcPr>
            <w:tcW w:w="4266" w:type="dxa"/>
          </w:tcPr>
          <w:p w14:paraId="0425E06A" w14:textId="77777777" w:rsidR="006413A1" w:rsidRDefault="006413A1">
            <w:r>
              <w:t>&gt;10,000 for 3 hours</w:t>
            </w:r>
          </w:p>
        </w:tc>
      </w:tr>
      <w:tr w:rsidR="006413A1" w14:paraId="0425E06E" w14:textId="77777777" w:rsidTr="00B926AC">
        <w:tc>
          <w:tcPr>
            <w:tcW w:w="4344" w:type="dxa"/>
          </w:tcPr>
          <w:p w14:paraId="0425E06C" w14:textId="77777777" w:rsidR="006413A1" w:rsidRDefault="006413A1">
            <w:r>
              <w:t>Perf Threshold: Management point sdm package total request monitor</w:t>
            </w:r>
          </w:p>
        </w:tc>
        <w:tc>
          <w:tcPr>
            <w:tcW w:w="4266" w:type="dxa"/>
          </w:tcPr>
          <w:p w14:paraId="0425E06D" w14:textId="77777777" w:rsidR="006413A1" w:rsidRDefault="006413A1">
            <w:r>
              <w:t>&gt;10,000 for 3 hours</w:t>
            </w:r>
          </w:p>
        </w:tc>
      </w:tr>
      <w:tr w:rsidR="006413A1" w14:paraId="0425E071" w14:textId="77777777" w:rsidTr="00B926AC">
        <w:tc>
          <w:tcPr>
            <w:tcW w:w="4344" w:type="dxa"/>
          </w:tcPr>
          <w:p w14:paraId="0425E06F" w14:textId="77777777" w:rsidR="006413A1" w:rsidRDefault="006413A1">
            <w:r>
              <w:t>Perf Threshold: Management point status backlog monitor</w:t>
            </w:r>
          </w:p>
        </w:tc>
        <w:tc>
          <w:tcPr>
            <w:tcW w:w="4266" w:type="dxa"/>
          </w:tcPr>
          <w:p w14:paraId="0425E070" w14:textId="77777777" w:rsidR="006413A1" w:rsidRDefault="006413A1">
            <w:r>
              <w:t>&gt;10,000 for 3 hours</w:t>
            </w:r>
          </w:p>
        </w:tc>
      </w:tr>
      <w:tr w:rsidR="006413A1" w14:paraId="0425E074" w14:textId="77777777" w:rsidTr="00B926AC">
        <w:tc>
          <w:tcPr>
            <w:tcW w:w="4344" w:type="dxa"/>
          </w:tcPr>
          <w:p w14:paraId="0425E072" w14:textId="77777777" w:rsidR="006413A1" w:rsidRDefault="006413A1">
            <w:r>
              <w:t>Perf Threshold: Software update point outbox stat.box backlog monitor</w:t>
            </w:r>
          </w:p>
        </w:tc>
        <w:tc>
          <w:tcPr>
            <w:tcW w:w="4266" w:type="dxa"/>
          </w:tcPr>
          <w:p w14:paraId="0425E073" w14:textId="77777777" w:rsidR="006413A1" w:rsidRDefault="006413A1">
            <w:r>
              <w:t>&gt;10,000 for 3 hours</w:t>
            </w:r>
          </w:p>
        </w:tc>
      </w:tr>
      <w:tr w:rsidR="006413A1" w14:paraId="0425E077" w14:textId="77777777" w:rsidTr="00B926AC">
        <w:tc>
          <w:tcPr>
            <w:tcW w:w="4344" w:type="dxa"/>
          </w:tcPr>
          <w:p w14:paraId="0425E075" w14:textId="77777777" w:rsidR="006413A1" w:rsidRDefault="006413A1">
            <w:r>
              <w:t>Perf Threshold: Software update point outbox statemsg.box backlog monitor</w:t>
            </w:r>
          </w:p>
        </w:tc>
        <w:tc>
          <w:tcPr>
            <w:tcW w:w="4266" w:type="dxa"/>
          </w:tcPr>
          <w:p w14:paraId="0425E076" w14:textId="77777777" w:rsidR="006413A1" w:rsidRDefault="006413A1">
            <w:r>
              <w:t>&gt;10,000 for 3 hours</w:t>
            </w:r>
          </w:p>
        </w:tc>
      </w:tr>
      <w:tr w:rsidR="006413A1" w14:paraId="0425E07A" w14:textId="77777777" w:rsidTr="00B926AC">
        <w:tc>
          <w:tcPr>
            <w:tcW w:w="4344" w:type="dxa"/>
          </w:tcPr>
          <w:p w14:paraId="0425E078" w14:textId="77777777" w:rsidR="006413A1" w:rsidRDefault="006413A1">
            <w:r>
              <w:t>Perf Threshold: Software update point outbox statemsg.box copy failures monitor</w:t>
            </w:r>
          </w:p>
        </w:tc>
        <w:tc>
          <w:tcPr>
            <w:tcW w:w="4266" w:type="dxa"/>
          </w:tcPr>
          <w:p w14:paraId="0425E079" w14:textId="77777777" w:rsidR="006413A1" w:rsidRDefault="006413A1">
            <w:r>
              <w:t>&gt;10,000 for 3 hours</w:t>
            </w:r>
          </w:p>
        </w:tc>
      </w:tr>
      <w:tr w:rsidR="006413A1" w14:paraId="0425E07D" w14:textId="77777777" w:rsidTr="00B926AC">
        <w:tc>
          <w:tcPr>
            <w:tcW w:w="4344" w:type="dxa"/>
          </w:tcPr>
          <w:p w14:paraId="0425E07B" w14:textId="77777777" w:rsidR="006413A1" w:rsidRDefault="006413A1">
            <w:r>
              <w:t>Perf Threshold: Software update point outbox stat.box copy failures monitor</w:t>
            </w:r>
          </w:p>
        </w:tc>
        <w:tc>
          <w:tcPr>
            <w:tcW w:w="4266" w:type="dxa"/>
          </w:tcPr>
          <w:p w14:paraId="0425E07C" w14:textId="77777777" w:rsidR="006413A1" w:rsidRDefault="006413A1">
            <w:r>
              <w:t>&gt;10,000 for 3 hours</w:t>
            </w:r>
          </w:p>
        </w:tc>
      </w:tr>
      <w:tr w:rsidR="006413A1" w14:paraId="0425E080" w14:textId="77777777" w:rsidTr="00B926AC">
        <w:tc>
          <w:tcPr>
            <w:tcW w:w="4344" w:type="dxa"/>
          </w:tcPr>
          <w:p w14:paraId="0425E07E" w14:textId="77777777" w:rsidR="006413A1" w:rsidRDefault="006413A1">
            <w:r>
              <w:lastRenderedPageBreak/>
              <w:t>Perf Threshold: Site server inbox WOLCMGR.box backlog monitor</w:t>
            </w:r>
          </w:p>
        </w:tc>
        <w:tc>
          <w:tcPr>
            <w:tcW w:w="4266" w:type="dxa"/>
          </w:tcPr>
          <w:p w14:paraId="0425E07F" w14:textId="77777777" w:rsidR="006413A1" w:rsidRDefault="006413A1">
            <w:r>
              <w:t>&gt;10,000 for 3 hours</w:t>
            </w:r>
          </w:p>
        </w:tc>
      </w:tr>
      <w:tr w:rsidR="006413A1" w14:paraId="0425E083" w14:textId="77777777" w:rsidTr="00B926AC">
        <w:tc>
          <w:tcPr>
            <w:tcW w:w="4344" w:type="dxa"/>
          </w:tcPr>
          <w:p w14:paraId="0425E081" w14:textId="77777777" w:rsidR="006413A1" w:rsidRDefault="006413A1">
            <w:r>
              <w:t>Perf Threshold: Total number of failed packets monitor</w:t>
            </w:r>
          </w:p>
        </w:tc>
        <w:tc>
          <w:tcPr>
            <w:tcW w:w="4266" w:type="dxa"/>
          </w:tcPr>
          <w:p w14:paraId="0425E082" w14:textId="77777777" w:rsidR="006413A1" w:rsidRDefault="006413A1">
            <w:r>
              <w:t>&gt;10,000 for 3 hours</w:t>
            </w:r>
          </w:p>
        </w:tc>
      </w:tr>
      <w:tr w:rsidR="006413A1" w14:paraId="0425E086" w14:textId="77777777" w:rsidTr="00B926AC">
        <w:tc>
          <w:tcPr>
            <w:tcW w:w="4344" w:type="dxa"/>
          </w:tcPr>
          <w:p w14:paraId="0425E084" w14:textId="77777777" w:rsidR="006413A1" w:rsidRDefault="006413A1">
            <w:r>
              <w:t>Perf Threshold: Total number of pending packets monitor</w:t>
            </w:r>
          </w:p>
        </w:tc>
        <w:tc>
          <w:tcPr>
            <w:tcW w:w="4266" w:type="dxa"/>
          </w:tcPr>
          <w:p w14:paraId="0425E085" w14:textId="77777777" w:rsidR="006413A1" w:rsidRDefault="006413A1">
            <w:r>
              <w:t>&gt;10,000 for 3 hours</w:t>
            </w:r>
          </w:p>
        </w:tc>
      </w:tr>
      <w:tr w:rsidR="006413A1" w14:paraId="0425E089" w14:textId="77777777" w:rsidTr="00B926AC">
        <w:tc>
          <w:tcPr>
            <w:tcW w:w="4344" w:type="dxa"/>
          </w:tcPr>
          <w:p w14:paraId="0425E087" w14:textId="77777777" w:rsidR="006413A1" w:rsidRDefault="006413A1">
            <w:r>
              <w:t>Perf Threshold: Client Notification Server Online Capacity Monitor</w:t>
            </w:r>
          </w:p>
        </w:tc>
        <w:tc>
          <w:tcPr>
            <w:tcW w:w="4266" w:type="dxa"/>
          </w:tcPr>
          <w:p w14:paraId="0425E088" w14:textId="77777777" w:rsidR="006413A1" w:rsidRDefault="006413A1">
            <w:r>
              <w:t>&gt;25,000 for 3 hours</w:t>
            </w:r>
          </w:p>
        </w:tc>
      </w:tr>
    </w:tbl>
    <w:p w14:paraId="0425E08A" w14:textId="77777777" w:rsidR="006413A1" w:rsidRDefault="006413A1">
      <w:pPr>
        <w:pStyle w:val="TableSpacing"/>
      </w:pPr>
    </w:p>
    <w:p w14:paraId="0425E08B" w14:textId="77777777" w:rsidR="006413A1" w:rsidRDefault="006413A1">
      <w:pPr>
        <w:pStyle w:val="Heading1"/>
      </w:pPr>
      <w:bookmarkStart w:id="29" w:name="_Toc446494855"/>
      <w:r>
        <w:t>Links</w:t>
      </w:r>
      <w:bookmarkStart w:id="30" w:name="z22bf03aba4a24fd2b6e8b8941dfd70a3"/>
      <w:bookmarkEnd w:id="29"/>
      <w:bookmarkEnd w:id="30"/>
    </w:p>
    <w:p w14:paraId="0425E08C" w14:textId="77777777" w:rsidR="006413A1" w:rsidRDefault="006413A1">
      <w:r>
        <w:t>The following links connect you to information on common tasks associated with management packs:</w:t>
      </w:r>
    </w:p>
    <w:p w14:paraId="0425E08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 w:history="1">
        <w:r>
          <w:rPr>
            <w:rStyle w:val="Hyperlink"/>
          </w:rPr>
          <w:t>Administering the Management Pack Life Cycle</w:t>
        </w:r>
      </w:hyperlink>
      <w:r>
        <w:t xml:space="preserve"> (http://go.microsoft.com/fwlink/?LinkId=211463)</w:t>
      </w:r>
    </w:p>
    <w:p w14:paraId="0425E08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How to Import a Management Pack</w:t>
        </w:r>
      </w:hyperlink>
      <w:r>
        <w:t xml:space="preserve"> (http://go.microsoft.com/fwlink/?LinkID=142351)</w:t>
      </w:r>
    </w:p>
    <w:p w14:paraId="0425E08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How to Monitor Using Overrides</w:t>
        </w:r>
      </w:hyperlink>
      <w:r>
        <w:t xml:space="preserve"> (http://go.microsoft.com/fwlink/?LinkID=117777)</w:t>
      </w:r>
    </w:p>
    <w:p w14:paraId="0425E09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How to Create a Run As Account</w:t>
        </w:r>
      </w:hyperlink>
      <w:r>
        <w:t xml:space="preserve"> (http://go.microsoft.com/fwlink/?LinkID=165410)</w:t>
      </w:r>
    </w:p>
    <w:p w14:paraId="0425E091"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How to Modify an Existing Run As Profile</w:t>
        </w:r>
      </w:hyperlink>
      <w:r>
        <w:t xml:space="preserve"> (http://go.microsoft.com/fwlink/?LinkID=165412)</w:t>
      </w:r>
    </w:p>
    <w:p w14:paraId="0425E092"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Export Management Pack Customizations</w:t>
        </w:r>
      </w:hyperlink>
      <w:r>
        <w:t xml:space="preserve"> (http://go.microsoft.com/fwlink/?LinkId=209940)</w:t>
      </w:r>
    </w:p>
    <w:p w14:paraId="0425E093"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Remove a Management Pack</w:t>
        </w:r>
      </w:hyperlink>
      <w:r>
        <w:t xml:space="preserve"> (http://go.microsoft.com/fwlink/?LinkId=209941)</w:t>
      </w:r>
    </w:p>
    <w:p w14:paraId="0425E094" w14:textId="77777777" w:rsidR="006413A1" w:rsidRDefault="006413A1">
      <w:r>
        <w:t xml:space="preserve">For questions about Operations Manager and management packs, visit the </w:t>
      </w:r>
      <w:hyperlink r:id="rId26" w:history="1">
        <w:r>
          <w:rPr>
            <w:rStyle w:val="Hyperlink"/>
          </w:rPr>
          <w:t>System Center Operations Manager community forum</w:t>
        </w:r>
      </w:hyperlink>
      <w:r>
        <w:t xml:space="preserve"> (http://go.microsoft.com/fwlink/?LinkID=179635).</w:t>
      </w:r>
    </w:p>
    <w:p w14:paraId="0425E095" w14:textId="77777777" w:rsidR="006413A1" w:rsidRDefault="006413A1">
      <w:r>
        <w:t xml:space="preserve">A useful resource is the </w:t>
      </w:r>
      <w:hyperlink r:id="rId27" w:history="1">
        <w:r>
          <w:rPr>
            <w:rStyle w:val="Hyperlink"/>
          </w:rPr>
          <w:t>System Center Operations Manager Unleashed blog</w:t>
        </w:r>
      </w:hyperlink>
      <w:r>
        <w:t xml:space="preserve"> (http://opsmgrunleashed.wordpress.com/), which contains “By Example” posts for specific management packs. </w:t>
      </w:r>
    </w:p>
    <w:p w14:paraId="0425E096" w14:textId="77777777" w:rsidR="006413A1" w:rsidRDefault="006413A1">
      <w:r>
        <w:t>More blogs on Operations Manager:</w:t>
      </w:r>
    </w:p>
    <w:p w14:paraId="0425E097"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System Center Operations Manager</w:t>
        </w:r>
      </w:hyperlink>
      <w:r>
        <w:t xml:space="preserve"> (http://blogs.technet.com/momteam/default.aspx)</w:t>
      </w:r>
    </w:p>
    <w:p w14:paraId="0425E098"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29" w:history="1">
        <w:r>
          <w:rPr>
            <w:rStyle w:val="Hyperlink"/>
          </w:rPr>
          <w:t>The Manageability Team Blog</w:t>
        </w:r>
      </w:hyperlink>
      <w:r>
        <w:t xml:space="preserve"> (http://blogs.technet.com/smsandmom/default.aspx)</w:t>
      </w:r>
    </w:p>
    <w:p w14:paraId="0425E099"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Kevin Holman's OpsMgr Blog</w:t>
        </w:r>
      </w:hyperlink>
      <w:r>
        <w:t xml:space="preserve"> (http://blogs.technet.com/kevinholman/default.aspx)</w:t>
      </w:r>
    </w:p>
    <w:p w14:paraId="0425E09A"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Thoughts on OpsMgr</w:t>
        </w:r>
      </w:hyperlink>
      <w:r>
        <w:t xml:space="preserve"> (http://thoughtsonopsmgr.blogspot.com/)</w:t>
      </w:r>
    </w:p>
    <w:p w14:paraId="0425E09B"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Raphael Burri’s blog</w:t>
        </w:r>
      </w:hyperlink>
      <w:r>
        <w:t xml:space="preserve"> (http://rburri.wordpress.com/)</w:t>
      </w:r>
    </w:p>
    <w:p w14:paraId="0425E09C"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BWren's Management Space</w:t>
        </w:r>
      </w:hyperlink>
      <w:r>
        <w:t xml:space="preserve"> (http://blogs.technet.com/brianwren/default.aspx)</w:t>
      </w:r>
    </w:p>
    <w:p w14:paraId="0425E09D"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The Operations Manager Support Team Blog</w:t>
        </w:r>
      </w:hyperlink>
      <w:r>
        <w:t xml:space="preserve"> (http://blogs.technet.com/operationsmgr/)</w:t>
      </w:r>
    </w:p>
    <w:p w14:paraId="0425E09E"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Operations Manager</w:t>
        </w:r>
      </w:hyperlink>
      <w:r>
        <w:t xml:space="preserve"> (http://ops-mgr.spaces.live.com)</w:t>
      </w:r>
    </w:p>
    <w:p w14:paraId="0425E09F"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Ops Mgr ++</w:t>
        </w:r>
      </w:hyperlink>
      <w:r>
        <w:t xml:space="preserve"> (http://blogs.msdn.com/boris_yanushpolsky/default.aspx)</w:t>
      </w:r>
    </w:p>
    <w:p w14:paraId="0425E0A0" w14:textId="77777777" w:rsidR="006413A1" w:rsidRDefault="006413A1" w:rsidP="006413A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Notes on System Center Operations Manager</w:t>
        </w:r>
      </w:hyperlink>
      <w:r>
        <w:t xml:space="preserve"> (http://blogs.msdn.com/mariussutara/default.aspx)</w:t>
      </w:r>
    </w:p>
    <w:p w14:paraId="0425E0A1" w14:textId="77777777" w:rsidR="006413A1" w:rsidRDefault="006413A1">
      <w:pPr>
        <w:pStyle w:val="AlertLabel"/>
        <w:framePr w:wrap="notBeside"/>
      </w:pPr>
      <w:r>
        <w:rPr>
          <w:noProof/>
        </w:rPr>
        <w:drawing>
          <wp:inline distT="0" distB="0" distL="0" distR="0" wp14:anchorId="0425E0AA" wp14:editId="0425E0AB">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28600" cy="152400"/>
                    </a:xfrm>
                    <a:prstGeom prst="rect">
                      <a:avLst/>
                    </a:prstGeom>
                  </pic:spPr>
                </pic:pic>
              </a:graphicData>
            </a:graphic>
          </wp:inline>
        </w:drawing>
      </w:r>
      <w:r>
        <w:t xml:space="preserve">Important </w:t>
      </w:r>
    </w:p>
    <w:p w14:paraId="0425E0A2" w14:textId="77777777" w:rsidR="006413A1" w:rsidRDefault="006413A1">
      <w:pPr>
        <w:pStyle w:val="AlertText"/>
      </w:pPr>
      <w:r>
        <w:t>All information and content on non-Microsoft sites is provided by the owner or the users of the Web site. Microsoft makes no warranties, express, implied, or statutory, as to the information at this Web site.</w:t>
      </w:r>
    </w:p>
    <w:p w14:paraId="0425E0A3" w14:textId="77777777" w:rsidR="006413A1" w:rsidRDefault="006413A1">
      <w:pPr>
        <w:pStyle w:val="Heading1"/>
      </w:pPr>
      <w:bookmarkStart w:id="31" w:name="_Toc446494856"/>
      <w:r>
        <w:t>Appendix</w:t>
      </w:r>
      <w:bookmarkStart w:id="32" w:name="zb27b590b26c6488d93cd1aa35fcff6bb"/>
      <w:bookmarkEnd w:id="31"/>
      <w:bookmarkEnd w:id="32"/>
    </w:p>
    <w:p w14:paraId="0425E0A4" w14:textId="4A658441" w:rsidR="006413A1" w:rsidRDefault="006413A1">
      <w:r>
        <w:t>For a full list of discovered objects and their associated rules, monitors, reports, and views, see “System Center Monitoring Pack for System Center</w:t>
      </w:r>
      <w:r w:rsidR="00B926AC">
        <w:t xml:space="preserve"> </w:t>
      </w:r>
      <w:r>
        <w:t xml:space="preserve">– Configuration Manager” which is included in the Monitoring Pack download package.  </w:t>
      </w:r>
    </w:p>
    <w:p w14:paraId="0425E0A5" w14:textId="77777777" w:rsidR="006413A1" w:rsidRPr="008107E0" w:rsidRDefault="006413A1" w:rsidP="00B447BE">
      <w:pPr>
        <w:rPr>
          <w:rFonts w:eastAsiaTheme="minorEastAsia"/>
          <w:lang w:eastAsia="zh-CN"/>
        </w:rPr>
      </w:pPr>
    </w:p>
    <w:sectPr w:rsidR="006413A1" w:rsidRPr="008107E0" w:rsidSect="006413A1">
      <w:headerReference w:type="default" r:id="rId39"/>
      <w:footerReference w:type="default" r:id="rId4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86DE" w14:textId="77777777" w:rsidR="004D72C6" w:rsidRDefault="004D72C6">
      <w:r>
        <w:separator/>
      </w:r>
    </w:p>
    <w:p w14:paraId="6284A466" w14:textId="77777777" w:rsidR="004D72C6" w:rsidRDefault="004D72C6"/>
  </w:endnote>
  <w:endnote w:type="continuationSeparator" w:id="0">
    <w:p w14:paraId="482D1883" w14:textId="77777777" w:rsidR="004D72C6" w:rsidRDefault="004D72C6">
      <w:r>
        <w:continuationSeparator/>
      </w:r>
    </w:p>
    <w:p w14:paraId="05124591" w14:textId="77777777" w:rsidR="004D72C6" w:rsidRDefault="004D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8" w14:textId="77777777" w:rsidR="00E36963" w:rsidRDefault="00E36963" w:rsidP="006413A1">
    <w:pPr>
      <w:pStyle w:val="Footer"/>
      <w:framePr w:wrap="around" w:vAnchor="text" w:hAnchor="margin" w:xAlign="right" w:y="1"/>
    </w:pPr>
    <w:r>
      <w:fldChar w:fldCharType="begin"/>
    </w:r>
    <w:r>
      <w:instrText xml:space="preserve">PAGE  </w:instrText>
    </w:r>
    <w:r>
      <w:fldChar w:fldCharType="end"/>
    </w:r>
  </w:p>
  <w:p w14:paraId="0425E0B9" w14:textId="77777777" w:rsidR="00E36963" w:rsidRDefault="00E36963" w:rsidP="00C273C7">
    <w:pPr>
      <w:pStyle w:val="Footer"/>
      <w:ind w:right="360"/>
    </w:pPr>
  </w:p>
  <w:p w14:paraId="0425E0BA" w14:textId="77777777" w:rsidR="00E36963" w:rsidRDefault="00E369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B" w14:textId="77777777" w:rsidR="00E36963" w:rsidRDefault="00E36963" w:rsidP="006413A1">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D" w14:textId="77777777" w:rsidR="00E36963" w:rsidRDefault="00E369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E" w14:textId="77777777" w:rsidR="00E36963" w:rsidRDefault="00E36963" w:rsidP="006413A1">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F" w14:textId="77777777" w:rsidR="00E36963" w:rsidRDefault="00E36963" w:rsidP="006413A1">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C1" w14:textId="16FE2D4A" w:rsidR="00E36963" w:rsidRDefault="00E36963" w:rsidP="00641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12D">
      <w:rPr>
        <w:rStyle w:val="PageNumber"/>
        <w:noProof/>
      </w:rPr>
      <w:t>22</w:t>
    </w:r>
    <w:r>
      <w:rPr>
        <w:rStyle w:val="PageNumber"/>
      </w:rPr>
      <w:fldChar w:fldCharType="end"/>
    </w:r>
  </w:p>
  <w:p w14:paraId="0425E0C2" w14:textId="77777777" w:rsidR="00E36963" w:rsidRDefault="00E36963" w:rsidP="006413A1">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2B82" w14:textId="77777777" w:rsidR="004D72C6" w:rsidRDefault="004D72C6">
      <w:r>
        <w:separator/>
      </w:r>
    </w:p>
    <w:p w14:paraId="31AF0D18" w14:textId="77777777" w:rsidR="004D72C6" w:rsidRDefault="004D72C6"/>
  </w:footnote>
  <w:footnote w:type="continuationSeparator" w:id="0">
    <w:p w14:paraId="4FF2C293" w14:textId="77777777" w:rsidR="004D72C6" w:rsidRDefault="004D72C6">
      <w:r>
        <w:continuationSeparator/>
      </w:r>
    </w:p>
    <w:p w14:paraId="2F1F558C" w14:textId="77777777" w:rsidR="004D72C6" w:rsidRDefault="004D7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4" w14:textId="77777777" w:rsidR="00E36963" w:rsidRDefault="00E36963" w:rsidP="00C273C7">
    <w:pPr>
      <w:pStyle w:val="Header"/>
      <w:framePr w:wrap="around" w:vAnchor="text" w:hAnchor="margin" w:xAlign="right" w:y="1"/>
    </w:pPr>
    <w:r>
      <w:fldChar w:fldCharType="begin"/>
    </w:r>
    <w:r>
      <w:instrText xml:space="preserve">PAGE  </w:instrText>
    </w:r>
    <w:r>
      <w:fldChar w:fldCharType="end"/>
    </w:r>
  </w:p>
  <w:p w14:paraId="0425E0B5" w14:textId="77777777" w:rsidR="00E36963" w:rsidRDefault="00E36963" w:rsidP="00874AF4">
    <w:pPr>
      <w:pStyle w:val="Header"/>
      <w:ind w:right="360"/>
    </w:pPr>
  </w:p>
  <w:p w14:paraId="0425E0B6" w14:textId="77777777" w:rsidR="00E36963" w:rsidRDefault="00E369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7" w14:textId="77777777" w:rsidR="00E36963" w:rsidRDefault="00E36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BC" w14:textId="77777777" w:rsidR="00E36963" w:rsidRDefault="00E369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E0C0" w14:textId="77777777" w:rsidR="00E36963" w:rsidRDefault="00E36963" w:rsidP="006413A1">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E0916"/>
    <w:multiLevelType w:val="hybridMultilevel"/>
    <w:tmpl w:val="65DC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B57CCE"/>
    <w:multiLevelType w:val="multilevel"/>
    <w:tmpl w:val="6ACEE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15"/>
  </w:num>
  <w:num w:numId="28">
    <w:abstractNumId w:val="13"/>
  </w:num>
  <w:num w:numId="29">
    <w:abstractNumId w:val="24"/>
  </w:num>
  <w:num w:numId="30">
    <w:abstractNumId w:val="23"/>
  </w:num>
  <w:num w:numId="31">
    <w:abstractNumId w:val="19"/>
  </w:num>
  <w:num w:numId="32">
    <w:abstractNumId w:val="26"/>
  </w:num>
  <w:num w:numId="33">
    <w:abstractNumId w:val="14"/>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displayBackgroundShape/>
  <w:hideSpellingErrors/>
  <w:hideGrammaticalErrors/>
  <w:activeWritingStyle w:appName="MSWord" w:lang="en-U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A1"/>
    <w:rsid w:val="00000947"/>
    <w:rsid w:val="00002243"/>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22D7"/>
    <w:rsid w:val="00325451"/>
    <w:rsid w:val="0032693C"/>
    <w:rsid w:val="003272E6"/>
    <w:rsid w:val="00344A7B"/>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E5122"/>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D72C6"/>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0774"/>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3A1"/>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4FDD"/>
    <w:rsid w:val="00796440"/>
    <w:rsid w:val="007A014F"/>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2EC8"/>
    <w:rsid w:val="0085363B"/>
    <w:rsid w:val="00856D32"/>
    <w:rsid w:val="00860FB5"/>
    <w:rsid w:val="00863533"/>
    <w:rsid w:val="00864424"/>
    <w:rsid w:val="008726E7"/>
    <w:rsid w:val="00874A8A"/>
    <w:rsid w:val="00874AF4"/>
    <w:rsid w:val="00890799"/>
    <w:rsid w:val="00891256"/>
    <w:rsid w:val="008939BA"/>
    <w:rsid w:val="008A4FA0"/>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433F"/>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2037B"/>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26AC"/>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4F7D"/>
    <w:rsid w:val="00CB5663"/>
    <w:rsid w:val="00CB59C4"/>
    <w:rsid w:val="00CD4C79"/>
    <w:rsid w:val="00CD522B"/>
    <w:rsid w:val="00CE2318"/>
    <w:rsid w:val="00CF07E4"/>
    <w:rsid w:val="00CF3895"/>
    <w:rsid w:val="00CF6D58"/>
    <w:rsid w:val="00D00AF2"/>
    <w:rsid w:val="00D0689C"/>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36963"/>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512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E36963"/>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6413A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413A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413A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413A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413A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413A1"/>
    <w:pPr>
      <w:spacing w:before="120" w:line="240" w:lineRule="auto"/>
      <w:outlineLvl w:val="5"/>
    </w:pPr>
    <w:rPr>
      <w:b/>
    </w:rPr>
  </w:style>
  <w:style w:type="paragraph" w:styleId="Heading7">
    <w:name w:val="heading 7"/>
    <w:aliases w:val="h7"/>
    <w:basedOn w:val="Normal"/>
    <w:next w:val="Normal"/>
    <w:qFormat/>
    <w:locked/>
    <w:rsid w:val="006413A1"/>
    <w:pPr>
      <w:outlineLvl w:val="6"/>
    </w:pPr>
    <w:rPr>
      <w:b/>
      <w:szCs w:val="24"/>
    </w:rPr>
  </w:style>
  <w:style w:type="paragraph" w:styleId="Heading8">
    <w:name w:val="heading 8"/>
    <w:aliases w:val="h8"/>
    <w:basedOn w:val="Normal"/>
    <w:next w:val="Normal"/>
    <w:qFormat/>
    <w:locked/>
    <w:rsid w:val="006413A1"/>
    <w:pPr>
      <w:outlineLvl w:val="7"/>
    </w:pPr>
    <w:rPr>
      <w:b/>
      <w:iCs/>
    </w:rPr>
  </w:style>
  <w:style w:type="paragraph" w:styleId="Heading9">
    <w:name w:val="heading 9"/>
    <w:aliases w:val="h9"/>
    <w:basedOn w:val="Normal"/>
    <w:next w:val="Normal"/>
    <w:qFormat/>
    <w:locked/>
    <w:rsid w:val="006413A1"/>
    <w:pPr>
      <w:outlineLvl w:val="8"/>
    </w:pPr>
    <w:rPr>
      <w:rFonts w:cs="Arial"/>
      <w:b/>
    </w:rPr>
  </w:style>
  <w:style w:type="character" w:default="1" w:styleId="DefaultParagraphFont">
    <w:name w:val="Default Paragraph Font"/>
    <w:uiPriority w:val="1"/>
    <w:semiHidden/>
    <w:unhideWhenUsed/>
    <w:rsid w:val="00E36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963"/>
  </w:style>
  <w:style w:type="paragraph" w:customStyle="1" w:styleId="Figure">
    <w:name w:val="Figure"/>
    <w:aliases w:val="fig"/>
    <w:basedOn w:val="Normal"/>
    <w:rsid w:val="006413A1"/>
    <w:pPr>
      <w:spacing w:line="240" w:lineRule="auto"/>
    </w:pPr>
    <w:rPr>
      <w:color w:val="0000FF"/>
    </w:rPr>
  </w:style>
  <w:style w:type="paragraph" w:customStyle="1" w:styleId="Code">
    <w:name w:val="Code"/>
    <w:aliases w:val="c"/>
    <w:link w:val="CodeChar"/>
    <w:locked/>
    <w:rsid w:val="006413A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413A1"/>
    <w:pPr>
      <w:ind w:left="720"/>
    </w:pPr>
  </w:style>
  <w:style w:type="paragraph" w:customStyle="1" w:styleId="TextinList2">
    <w:name w:val="Text in List 2"/>
    <w:aliases w:val="t2"/>
    <w:basedOn w:val="Normal"/>
    <w:rsid w:val="006413A1"/>
    <w:pPr>
      <w:ind w:left="720"/>
    </w:pPr>
  </w:style>
  <w:style w:type="paragraph" w:customStyle="1" w:styleId="Label">
    <w:name w:val="Label"/>
    <w:aliases w:val="l"/>
    <w:basedOn w:val="Normal"/>
    <w:link w:val="LabelChar"/>
    <w:rsid w:val="006413A1"/>
    <w:pPr>
      <w:keepNext/>
      <w:spacing w:before="240" w:line="240" w:lineRule="auto"/>
    </w:pPr>
    <w:rPr>
      <w:b/>
    </w:rPr>
  </w:style>
  <w:style w:type="paragraph" w:styleId="FootnoteText">
    <w:name w:val="footnote text"/>
    <w:aliases w:val="ft,Used by Word for text of Help footnotes"/>
    <w:basedOn w:val="Normal"/>
    <w:rsid w:val="006413A1"/>
    <w:rPr>
      <w:color w:val="0000FF"/>
    </w:rPr>
  </w:style>
  <w:style w:type="paragraph" w:customStyle="1" w:styleId="NumberedList2">
    <w:name w:val="Numbered List 2"/>
    <w:aliases w:val="nl2"/>
    <w:basedOn w:val="ListNumber"/>
    <w:rsid w:val="006413A1"/>
    <w:pPr>
      <w:numPr>
        <w:numId w:val="4"/>
      </w:numPr>
    </w:pPr>
  </w:style>
  <w:style w:type="paragraph" w:customStyle="1" w:styleId="Syntax">
    <w:name w:val="Syntax"/>
    <w:aliases w:val="s"/>
    <w:basedOn w:val="Normal"/>
    <w:locked/>
    <w:rsid w:val="006413A1"/>
    <w:pPr>
      <w:shd w:val="clear" w:color="C0C0C0" w:fill="auto"/>
    </w:pPr>
    <w:rPr>
      <w:noProof/>
      <w:color w:val="C0C0C0"/>
    </w:rPr>
  </w:style>
  <w:style w:type="character" w:styleId="FootnoteReference">
    <w:name w:val="footnote reference"/>
    <w:aliases w:val="fr,Used by Word for Help footnote symbols"/>
    <w:basedOn w:val="DefaultParagraphFont"/>
    <w:rsid w:val="006413A1"/>
    <w:rPr>
      <w:color w:val="0000FF"/>
      <w:vertAlign w:val="superscript"/>
    </w:rPr>
  </w:style>
  <w:style w:type="character" w:customStyle="1" w:styleId="CodeEmbedded">
    <w:name w:val="Code Embedded"/>
    <w:aliases w:val="ce"/>
    <w:basedOn w:val="DefaultParagraphFont"/>
    <w:rsid w:val="006413A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413A1"/>
    <w:rPr>
      <w:b/>
      <w:szCs w:val="18"/>
    </w:rPr>
  </w:style>
  <w:style w:type="character" w:customStyle="1" w:styleId="LinkText">
    <w:name w:val="Link Text"/>
    <w:aliases w:val="lt"/>
    <w:basedOn w:val="DefaultParagraphFont"/>
    <w:rsid w:val="006413A1"/>
    <w:rPr>
      <w:color w:val="0000FF"/>
      <w:szCs w:val="18"/>
      <w:u w:val="single"/>
    </w:rPr>
  </w:style>
  <w:style w:type="character" w:customStyle="1" w:styleId="LinkID">
    <w:name w:val="Link ID"/>
    <w:aliases w:val="lid"/>
    <w:basedOn w:val="DefaultParagraphFont"/>
    <w:rsid w:val="006413A1"/>
    <w:rPr>
      <w:noProof/>
      <w:vanish/>
      <w:color w:val="0000FF"/>
      <w:szCs w:val="18"/>
      <w:u w:val="none"/>
      <w:bdr w:val="none" w:sz="0" w:space="0" w:color="auto"/>
      <w:shd w:val="clear" w:color="auto" w:fill="auto"/>
      <w:lang w:val="en-US"/>
    </w:rPr>
  </w:style>
  <w:style w:type="paragraph" w:customStyle="1" w:styleId="DSTOC1-0">
    <w:name w:val="DSTOC1-0"/>
    <w:basedOn w:val="Heading1"/>
    <w:rsid w:val="006413A1"/>
    <w:pPr>
      <w:outlineLvl w:val="9"/>
    </w:pPr>
    <w:rPr>
      <w:bCs/>
    </w:rPr>
  </w:style>
  <w:style w:type="paragraph" w:customStyle="1" w:styleId="DSTOC2-0">
    <w:name w:val="DSTOC2-0"/>
    <w:basedOn w:val="Heading2"/>
    <w:rsid w:val="006413A1"/>
    <w:pPr>
      <w:outlineLvl w:val="9"/>
    </w:pPr>
    <w:rPr>
      <w:bCs/>
      <w:iCs/>
    </w:rPr>
  </w:style>
  <w:style w:type="paragraph" w:customStyle="1" w:styleId="DSTOC3-0">
    <w:name w:val="DSTOC3-0"/>
    <w:basedOn w:val="Heading3"/>
    <w:rsid w:val="006413A1"/>
    <w:pPr>
      <w:outlineLvl w:val="9"/>
    </w:pPr>
    <w:rPr>
      <w:bCs/>
    </w:rPr>
  </w:style>
  <w:style w:type="paragraph" w:customStyle="1" w:styleId="DSTOC4-0">
    <w:name w:val="DSTOC4-0"/>
    <w:basedOn w:val="Heading4"/>
    <w:rsid w:val="006413A1"/>
    <w:pPr>
      <w:outlineLvl w:val="9"/>
    </w:pPr>
    <w:rPr>
      <w:bCs/>
    </w:rPr>
  </w:style>
  <w:style w:type="paragraph" w:customStyle="1" w:styleId="DSTOC5-0">
    <w:name w:val="DSTOC5-0"/>
    <w:basedOn w:val="Heading5"/>
    <w:rsid w:val="006413A1"/>
    <w:pPr>
      <w:outlineLvl w:val="9"/>
    </w:pPr>
    <w:rPr>
      <w:bCs/>
      <w:iCs/>
    </w:rPr>
  </w:style>
  <w:style w:type="paragraph" w:customStyle="1" w:styleId="DSTOC6-0">
    <w:name w:val="DSTOC6-0"/>
    <w:basedOn w:val="Heading6"/>
    <w:rsid w:val="006413A1"/>
    <w:pPr>
      <w:outlineLvl w:val="9"/>
    </w:pPr>
    <w:rPr>
      <w:bCs/>
    </w:rPr>
  </w:style>
  <w:style w:type="paragraph" w:customStyle="1" w:styleId="DSTOC7-0">
    <w:name w:val="DSTOC7-0"/>
    <w:basedOn w:val="Heading7"/>
    <w:rsid w:val="006413A1"/>
    <w:pPr>
      <w:outlineLvl w:val="9"/>
    </w:pPr>
  </w:style>
  <w:style w:type="paragraph" w:customStyle="1" w:styleId="DSTOC8-0">
    <w:name w:val="DSTOC8-0"/>
    <w:basedOn w:val="Heading8"/>
    <w:rsid w:val="006413A1"/>
    <w:pPr>
      <w:outlineLvl w:val="9"/>
    </w:pPr>
  </w:style>
  <w:style w:type="paragraph" w:customStyle="1" w:styleId="DSTOC9-0">
    <w:name w:val="DSTOC9-0"/>
    <w:basedOn w:val="Heading9"/>
    <w:rsid w:val="006413A1"/>
    <w:pPr>
      <w:outlineLvl w:val="9"/>
    </w:pPr>
  </w:style>
  <w:style w:type="paragraph" w:customStyle="1" w:styleId="DSTOC1-1">
    <w:name w:val="DSTOC1-1"/>
    <w:basedOn w:val="Heading1"/>
    <w:rsid w:val="006413A1"/>
    <w:pPr>
      <w:outlineLvl w:val="1"/>
    </w:pPr>
    <w:rPr>
      <w:bCs/>
    </w:rPr>
  </w:style>
  <w:style w:type="paragraph" w:customStyle="1" w:styleId="DSTOC1-2">
    <w:name w:val="DSTOC1-2"/>
    <w:basedOn w:val="Heading2"/>
    <w:rsid w:val="006413A1"/>
  </w:style>
  <w:style w:type="paragraph" w:customStyle="1" w:styleId="DSTOC1-3">
    <w:name w:val="DSTOC1-3"/>
    <w:basedOn w:val="Heading3"/>
    <w:rsid w:val="006413A1"/>
  </w:style>
  <w:style w:type="paragraph" w:customStyle="1" w:styleId="DSTOC1-4">
    <w:name w:val="DSTOC1-4"/>
    <w:basedOn w:val="Heading4"/>
    <w:rsid w:val="006413A1"/>
  </w:style>
  <w:style w:type="paragraph" w:customStyle="1" w:styleId="DSTOC1-5">
    <w:name w:val="DSTOC1-5"/>
    <w:basedOn w:val="Heading5"/>
    <w:rsid w:val="006413A1"/>
  </w:style>
  <w:style w:type="paragraph" w:customStyle="1" w:styleId="DSTOC1-6">
    <w:name w:val="DSTOC1-6"/>
    <w:basedOn w:val="Heading6"/>
    <w:rsid w:val="006413A1"/>
  </w:style>
  <w:style w:type="paragraph" w:customStyle="1" w:styleId="DSTOC1-7">
    <w:name w:val="DSTOC1-7"/>
    <w:basedOn w:val="Heading7"/>
    <w:rsid w:val="006413A1"/>
  </w:style>
  <w:style w:type="paragraph" w:customStyle="1" w:styleId="DSTOC1-8">
    <w:name w:val="DSTOC1-8"/>
    <w:basedOn w:val="Heading8"/>
    <w:rsid w:val="006413A1"/>
  </w:style>
  <w:style w:type="paragraph" w:customStyle="1" w:styleId="DSTOC1-9">
    <w:name w:val="DSTOC1-9"/>
    <w:basedOn w:val="Heading9"/>
    <w:rsid w:val="006413A1"/>
  </w:style>
  <w:style w:type="paragraph" w:customStyle="1" w:styleId="DSTOC2-2">
    <w:name w:val="DSTOC2-2"/>
    <w:basedOn w:val="Heading2"/>
    <w:rsid w:val="006413A1"/>
    <w:pPr>
      <w:outlineLvl w:val="2"/>
    </w:pPr>
    <w:rPr>
      <w:bCs/>
      <w:iCs/>
    </w:rPr>
  </w:style>
  <w:style w:type="paragraph" w:customStyle="1" w:styleId="DSTOC2-3">
    <w:name w:val="DSTOC2-3"/>
    <w:basedOn w:val="DSTOC1-3"/>
    <w:rsid w:val="006413A1"/>
  </w:style>
  <w:style w:type="paragraph" w:customStyle="1" w:styleId="DSTOC2-4">
    <w:name w:val="DSTOC2-4"/>
    <w:basedOn w:val="DSTOC1-4"/>
    <w:rsid w:val="006413A1"/>
  </w:style>
  <w:style w:type="paragraph" w:customStyle="1" w:styleId="DSTOC2-5">
    <w:name w:val="DSTOC2-5"/>
    <w:basedOn w:val="DSTOC1-5"/>
    <w:rsid w:val="006413A1"/>
  </w:style>
  <w:style w:type="paragraph" w:customStyle="1" w:styleId="DSTOC2-6">
    <w:name w:val="DSTOC2-6"/>
    <w:basedOn w:val="DSTOC1-6"/>
    <w:rsid w:val="006413A1"/>
  </w:style>
  <w:style w:type="paragraph" w:customStyle="1" w:styleId="DSTOC2-7">
    <w:name w:val="DSTOC2-7"/>
    <w:basedOn w:val="DSTOC1-7"/>
    <w:rsid w:val="006413A1"/>
  </w:style>
  <w:style w:type="paragraph" w:customStyle="1" w:styleId="DSTOC2-8">
    <w:name w:val="DSTOC2-8"/>
    <w:basedOn w:val="DSTOC1-8"/>
    <w:rsid w:val="006413A1"/>
  </w:style>
  <w:style w:type="paragraph" w:customStyle="1" w:styleId="DSTOC2-9">
    <w:name w:val="DSTOC2-9"/>
    <w:basedOn w:val="DSTOC1-9"/>
    <w:rsid w:val="006413A1"/>
  </w:style>
  <w:style w:type="paragraph" w:customStyle="1" w:styleId="DSTOC3-3">
    <w:name w:val="DSTOC3-3"/>
    <w:basedOn w:val="Heading3"/>
    <w:rsid w:val="006413A1"/>
    <w:pPr>
      <w:outlineLvl w:val="3"/>
    </w:pPr>
    <w:rPr>
      <w:bCs/>
    </w:rPr>
  </w:style>
  <w:style w:type="paragraph" w:customStyle="1" w:styleId="DSTOC3-4">
    <w:name w:val="DSTOC3-4"/>
    <w:basedOn w:val="DSTOC2-4"/>
    <w:rsid w:val="006413A1"/>
  </w:style>
  <w:style w:type="paragraph" w:customStyle="1" w:styleId="DSTOC3-5">
    <w:name w:val="DSTOC3-5"/>
    <w:basedOn w:val="DSTOC2-5"/>
    <w:rsid w:val="006413A1"/>
  </w:style>
  <w:style w:type="paragraph" w:customStyle="1" w:styleId="DSTOC3-6">
    <w:name w:val="DSTOC3-6"/>
    <w:basedOn w:val="DSTOC2-6"/>
    <w:rsid w:val="006413A1"/>
  </w:style>
  <w:style w:type="paragraph" w:customStyle="1" w:styleId="DSTOC3-7">
    <w:name w:val="DSTOC3-7"/>
    <w:basedOn w:val="DSTOC2-7"/>
    <w:rsid w:val="006413A1"/>
  </w:style>
  <w:style w:type="paragraph" w:customStyle="1" w:styleId="DSTOC3-8">
    <w:name w:val="DSTOC3-8"/>
    <w:basedOn w:val="DSTOC2-8"/>
    <w:rsid w:val="006413A1"/>
  </w:style>
  <w:style w:type="paragraph" w:customStyle="1" w:styleId="DSTOC3-9">
    <w:name w:val="DSTOC3-9"/>
    <w:basedOn w:val="DSTOC2-9"/>
    <w:rsid w:val="006413A1"/>
  </w:style>
  <w:style w:type="paragraph" w:customStyle="1" w:styleId="DSTOC4-4">
    <w:name w:val="DSTOC4-4"/>
    <w:basedOn w:val="Heading4"/>
    <w:rsid w:val="006413A1"/>
    <w:pPr>
      <w:outlineLvl w:val="4"/>
    </w:pPr>
    <w:rPr>
      <w:bCs/>
    </w:rPr>
  </w:style>
  <w:style w:type="paragraph" w:customStyle="1" w:styleId="DSTOC4-5">
    <w:name w:val="DSTOC4-5"/>
    <w:basedOn w:val="DSTOC3-5"/>
    <w:rsid w:val="006413A1"/>
  </w:style>
  <w:style w:type="paragraph" w:customStyle="1" w:styleId="DSTOC4-6">
    <w:name w:val="DSTOC4-6"/>
    <w:basedOn w:val="DSTOC3-6"/>
    <w:rsid w:val="006413A1"/>
  </w:style>
  <w:style w:type="paragraph" w:customStyle="1" w:styleId="DSTOC4-7">
    <w:name w:val="DSTOC4-7"/>
    <w:basedOn w:val="DSTOC3-7"/>
    <w:rsid w:val="006413A1"/>
  </w:style>
  <w:style w:type="paragraph" w:customStyle="1" w:styleId="DSTOC4-8">
    <w:name w:val="DSTOC4-8"/>
    <w:basedOn w:val="DSTOC3-8"/>
    <w:rsid w:val="006413A1"/>
  </w:style>
  <w:style w:type="paragraph" w:customStyle="1" w:styleId="DSTOC4-9">
    <w:name w:val="DSTOC4-9"/>
    <w:basedOn w:val="DSTOC3-9"/>
    <w:rsid w:val="006413A1"/>
  </w:style>
  <w:style w:type="paragraph" w:customStyle="1" w:styleId="DSTOC5-5">
    <w:name w:val="DSTOC5-5"/>
    <w:basedOn w:val="Heading5"/>
    <w:rsid w:val="006413A1"/>
    <w:pPr>
      <w:outlineLvl w:val="5"/>
    </w:pPr>
    <w:rPr>
      <w:bCs/>
      <w:iCs/>
    </w:rPr>
  </w:style>
  <w:style w:type="paragraph" w:customStyle="1" w:styleId="DSTOC5-6">
    <w:name w:val="DSTOC5-6"/>
    <w:basedOn w:val="DSTOC4-6"/>
    <w:rsid w:val="006413A1"/>
  </w:style>
  <w:style w:type="paragraph" w:customStyle="1" w:styleId="DSTOC5-7">
    <w:name w:val="DSTOC5-7"/>
    <w:basedOn w:val="DSTOC4-7"/>
    <w:rsid w:val="006413A1"/>
  </w:style>
  <w:style w:type="paragraph" w:customStyle="1" w:styleId="DSTOC5-8">
    <w:name w:val="DSTOC5-8"/>
    <w:basedOn w:val="DSTOC4-8"/>
    <w:rsid w:val="006413A1"/>
  </w:style>
  <w:style w:type="paragraph" w:customStyle="1" w:styleId="DSTOC5-9">
    <w:name w:val="DSTOC5-9"/>
    <w:basedOn w:val="DSTOC4-9"/>
    <w:rsid w:val="006413A1"/>
  </w:style>
  <w:style w:type="paragraph" w:customStyle="1" w:styleId="DSTOC6-6">
    <w:name w:val="DSTOC6-6"/>
    <w:basedOn w:val="Heading6"/>
    <w:rsid w:val="006413A1"/>
    <w:pPr>
      <w:outlineLvl w:val="6"/>
    </w:pPr>
    <w:rPr>
      <w:bCs/>
    </w:rPr>
  </w:style>
  <w:style w:type="paragraph" w:customStyle="1" w:styleId="DSTOC6-7">
    <w:name w:val="DSTOC6-7"/>
    <w:basedOn w:val="DSTOC5-7"/>
    <w:rsid w:val="006413A1"/>
  </w:style>
  <w:style w:type="paragraph" w:customStyle="1" w:styleId="DSTOC6-8">
    <w:name w:val="DSTOC6-8"/>
    <w:basedOn w:val="DSTOC5-8"/>
    <w:rsid w:val="006413A1"/>
  </w:style>
  <w:style w:type="paragraph" w:customStyle="1" w:styleId="DSTOC6-9">
    <w:name w:val="DSTOC6-9"/>
    <w:basedOn w:val="DSTOC5-9"/>
    <w:rsid w:val="006413A1"/>
  </w:style>
  <w:style w:type="paragraph" w:customStyle="1" w:styleId="DSTOC7-7">
    <w:name w:val="DSTOC7-7"/>
    <w:basedOn w:val="Heading7"/>
    <w:rsid w:val="006413A1"/>
    <w:pPr>
      <w:outlineLvl w:val="7"/>
    </w:pPr>
  </w:style>
  <w:style w:type="paragraph" w:customStyle="1" w:styleId="DSTOC7-8">
    <w:name w:val="DSTOC7-8"/>
    <w:basedOn w:val="DSTOC6-8"/>
    <w:rsid w:val="006413A1"/>
  </w:style>
  <w:style w:type="paragraph" w:customStyle="1" w:styleId="DSTOC7-9">
    <w:name w:val="DSTOC7-9"/>
    <w:basedOn w:val="DSTOC6-9"/>
    <w:rsid w:val="006413A1"/>
  </w:style>
  <w:style w:type="paragraph" w:customStyle="1" w:styleId="DSTOC8-8">
    <w:name w:val="DSTOC8-8"/>
    <w:basedOn w:val="Heading8"/>
    <w:rsid w:val="006413A1"/>
    <w:pPr>
      <w:outlineLvl w:val="8"/>
    </w:pPr>
  </w:style>
  <w:style w:type="paragraph" w:customStyle="1" w:styleId="DSTOC8-9">
    <w:name w:val="DSTOC8-9"/>
    <w:basedOn w:val="DSTOC7-9"/>
    <w:rsid w:val="006413A1"/>
  </w:style>
  <w:style w:type="paragraph" w:customStyle="1" w:styleId="DSTOC9-9">
    <w:name w:val="DSTOC9-9"/>
    <w:basedOn w:val="Heading9"/>
    <w:rsid w:val="006413A1"/>
    <w:pPr>
      <w:outlineLvl w:val="9"/>
    </w:pPr>
  </w:style>
  <w:style w:type="paragraph" w:customStyle="1" w:styleId="TableSpacing">
    <w:name w:val="Table Spacing"/>
    <w:aliases w:val="ts"/>
    <w:basedOn w:val="Normal"/>
    <w:next w:val="Normal"/>
    <w:rsid w:val="006413A1"/>
    <w:pPr>
      <w:spacing w:before="80" w:after="80" w:line="240" w:lineRule="auto"/>
    </w:pPr>
    <w:rPr>
      <w:sz w:val="8"/>
      <w:szCs w:val="8"/>
    </w:rPr>
  </w:style>
  <w:style w:type="paragraph" w:customStyle="1" w:styleId="AlertLabel">
    <w:name w:val="Alert Label"/>
    <w:aliases w:val="al"/>
    <w:basedOn w:val="Normal"/>
    <w:rsid w:val="006413A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413A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413A1"/>
    <w:pPr>
      <w:ind w:left="720"/>
    </w:pPr>
  </w:style>
  <w:style w:type="paragraph" w:customStyle="1" w:styleId="LabelinList1">
    <w:name w:val="Label in List 1"/>
    <w:aliases w:val="l1"/>
    <w:basedOn w:val="Label"/>
    <w:next w:val="TextinList1"/>
    <w:link w:val="LabelinList1Char"/>
    <w:rsid w:val="006413A1"/>
    <w:pPr>
      <w:ind w:left="360"/>
    </w:pPr>
  </w:style>
  <w:style w:type="paragraph" w:customStyle="1" w:styleId="TextinList1">
    <w:name w:val="Text in List 1"/>
    <w:aliases w:val="t1"/>
    <w:basedOn w:val="Normal"/>
    <w:rsid w:val="006413A1"/>
    <w:pPr>
      <w:ind w:left="360"/>
    </w:pPr>
  </w:style>
  <w:style w:type="paragraph" w:customStyle="1" w:styleId="AlertLabelinList1">
    <w:name w:val="Alert Label in List 1"/>
    <w:aliases w:val="al1"/>
    <w:basedOn w:val="AlertLabel"/>
    <w:rsid w:val="006413A1"/>
    <w:pPr>
      <w:framePr w:wrap="notBeside"/>
      <w:ind w:left="360"/>
    </w:pPr>
  </w:style>
  <w:style w:type="paragraph" w:customStyle="1" w:styleId="FigureinList1">
    <w:name w:val="Figure in List 1"/>
    <w:aliases w:val="fig1"/>
    <w:basedOn w:val="Figure"/>
    <w:next w:val="TextinList1"/>
    <w:rsid w:val="006413A1"/>
    <w:pPr>
      <w:ind w:left="360"/>
    </w:pPr>
  </w:style>
  <w:style w:type="paragraph" w:styleId="Footer">
    <w:name w:val="footer"/>
    <w:aliases w:val="f"/>
    <w:basedOn w:val="Header"/>
    <w:rsid w:val="006413A1"/>
    <w:rPr>
      <w:b w:val="0"/>
    </w:rPr>
  </w:style>
  <w:style w:type="paragraph" w:styleId="Header">
    <w:name w:val="header"/>
    <w:aliases w:val="h"/>
    <w:basedOn w:val="Normal"/>
    <w:rsid w:val="006413A1"/>
    <w:pPr>
      <w:spacing w:after="240"/>
      <w:jc w:val="right"/>
    </w:pPr>
    <w:rPr>
      <w:rFonts w:eastAsia="PMingLiU"/>
      <w:b/>
    </w:rPr>
  </w:style>
  <w:style w:type="paragraph" w:customStyle="1" w:styleId="AlertText">
    <w:name w:val="Alert Text"/>
    <w:aliases w:val="at"/>
    <w:basedOn w:val="Normal"/>
    <w:rsid w:val="006413A1"/>
    <w:pPr>
      <w:ind w:left="360" w:right="360"/>
    </w:pPr>
  </w:style>
  <w:style w:type="paragraph" w:customStyle="1" w:styleId="AlertTextinList1">
    <w:name w:val="Alert Text in List 1"/>
    <w:aliases w:val="at1"/>
    <w:basedOn w:val="AlertText"/>
    <w:rsid w:val="006413A1"/>
    <w:pPr>
      <w:ind w:left="720"/>
    </w:pPr>
  </w:style>
  <w:style w:type="paragraph" w:customStyle="1" w:styleId="AlertTextinList2">
    <w:name w:val="Alert Text in List 2"/>
    <w:aliases w:val="at2"/>
    <w:basedOn w:val="AlertText"/>
    <w:rsid w:val="006413A1"/>
    <w:pPr>
      <w:ind w:left="1080"/>
    </w:pPr>
  </w:style>
  <w:style w:type="paragraph" w:customStyle="1" w:styleId="BulletedList1">
    <w:name w:val="Bulleted List 1"/>
    <w:aliases w:val="bl1"/>
    <w:basedOn w:val="ListBullet"/>
    <w:rsid w:val="006413A1"/>
    <w:pPr>
      <w:numPr>
        <w:numId w:val="1"/>
      </w:numPr>
    </w:pPr>
  </w:style>
  <w:style w:type="paragraph" w:customStyle="1" w:styleId="BulletedList2">
    <w:name w:val="Bulleted List 2"/>
    <w:aliases w:val="bl2"/>
    <w:basedOn w:val="ListBullet"/>
    <w:link w:val="BulletedList2Char"/>
    <w:rsid w:val="006413A1"/>
    <w:pPr>
      <w:numPr>
        <w:numId w:val="3"/>
      </w:numPr>
    </w:pPr>
  </w:style>
  <w:style w:type="paragraph" w:customStyle="1" w:styleId="DefinedTerm">
    <w:name w:val="Defined Term"/>
    <w:aliases w:val="dt"/>
    <w:basedOn w:val="Normal"/>
    <w:rsid w:val="006413A1"/>
    <w:pPr>
      <w:keepNext/>
      <w:spacing w:before="120" w:after="0" w:line="220" w:lineRule="exact"/>
      <w:ind w:right="1440"/>
    </w:pPr>
    <w:rPr>
      <w:b/>
      <w:sz w:val="18"/>
      <w:szCs w:val="18"/>
    </w:rPr>
  </w:style>
  <w:style w:type="paragraph" w:styleId="DocumentMap">
    <w:name w:val="Document Map"/>
    <w:basedOn w:val="Normal"/>
    <w:rsid w:val="006413A1"/>
    <w:pPr>
      <w:shd w:val="clear" w:color="auto" w:fill="FFFF00"/>
    </w:pPr>
    <w:rPr>
      <w:rFonts w:ascii="Tahoma" w:hAnsi="Tahoma" w:cs="Tahoma"/>
    </w:rPr>
  </w:style>
  <w:style w:type="paragraph" w:customStyle="1" w:styleId="NumberedList1">
    <w:name w:val="Numbered List 1"/>
    <w:aliases w:val="nl1"/>
    <w:basedOn w:val="ListNumber"/>
    <w:rsid w:val="006413A1"/>
    <w:pPr>
      <w:numPr>
        <w:numId w:val="2"/>
      </w:numPr>
    </w:pPr>
  </w:style>
  <w:style w:type="table" w:customStyle="1" w:styleId="ProcedureTable">
    <w:name w:val="Procedure Table"/>
    <w:aliases w:val="pt"/>
    <w:basedOn w:val="TableNormal"/>
    <w:rsid w:val="006413A1"/>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413A1"/>
    <w:rPr>
      <w:color w:val="auto"/>
      <w:szCs w:val="18"/>
      <w:u w:val="single"/>
    </w:rPr>
  </w:style>
  <w:style w:type="paragraph" w:styleId="IndexHeading">
    <w:name w:val="index heading"/>
    <w:aliases w:val="ih"/>
    <w:basedOn w:val="Heading1"/>
    <w:next w:val="Index1"/>
    <w:rsid w:val="006413A1"/>
    <w:pPr>
      <w:spacing w:line="300" w:lineRule="exact"/>
      <w:outlineLvl w:val="7"/>
    </w:pPr>
    <w:rPr>
      <w:sz w:val="26"/>
    </w:rPr>
  </w:style>
  <w:style w:type="paragraph" w:styleId="Index1">
    <w:name w:val="index 1"/>
    <w:aliases w:val="idx1"/>
    <w:basedOn w:val="Normal"/>
    <w:rsid w:val="006413A1"/>
    <w:pPr>
      <w:spacing w:line="220" w:lineRule="exact"/>
      <w:ind w:left="180" w:hanging="180"/>
    </w:pPr>
  </w:style>
  <w:style w:type="table" w:customStyle="1" w:styleId="CodeSection">
    <w:name w:val="Code Section"/>
    <w:aliases w:val="cs"/>
    <w:basedOn w:val="TableNormal"/>
    <w:rsid w:val="006413A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413A1"/>
    <w:pPr>
      <w:spacing w:before="180" w:after="0"/>
      <w:ind w:left="187" w:hanging="187"/>
    </w:pPr>
  </w:style>
  <w:style w:type="paragraph" w:styleId="TOC2">
    <w:name w:val="toc 2"/>
    <w:aliases w:val="toc2"/>
    <w:basedOn w:val="Normal"/>
    <w:next w:val="Normal"/>
    <w:uiPriority w:val="39"/>
    <w:rsid w:val="006413A1"/>
    <w:pPr>
      <w:spacing w:after="0"/>
      <w:ind w:left="374" w:hanging="187"/>
    </w:pPr>
  </w:style>
  <w:style w:type="paragraph" w:styleId="TOC3">
    <w:name w:val="toc 3"/>
    <w:aliases w:val="toc3"/>
    <w:basedOn w:val="Normal"/>
    <w:next w:val="Normal"/>
    <w:rsid w:val="006413A1"/>
    <w:pPr>
      <w:spacing w:after="0"/>
      <w:ind w:left="561" w:hanging="187"/>
    </w:pPr>
  </w:style>
  <w:style w:type="paragraph" w:styleId="TOC4">
    <w:name w:val="toc 4"/>
    <w:aliases w:val="toc4"/>
    <w:basedOn w:val="Normal"/>
    <w:next w:val="Normal"/>
    <w:rsid w:val="006413A1"/>
    <w:pPr>
      <w:spacing w:after="0"/>
      <w:ind w:left="749" w:hanging="187"/>
    </w:pPr>
  </w:style>
  <w:style w:type="paragraph" w:styleId="Index2">
    <w:name w:val="index 2"/>
    <w:aliases w:val="idx2"/>
    <w:basedOn w:val="Index1"/>
    <w:rsid w:val="006413A1"/>
    <w:pPr>
      <w:ind w:left="540"/>
    </w:pPr>
  </w:style>
  <w:style w:type="paragraph" w:styleId="Index3">
    <w:name w:val="index 3"/>
    <w:aliases w:val="idx3"/>
    <w:basedOn w:val="Index1"/>
    <w:rsid w:val="006413A1"/>
    <w:pPr>
      <w:ind w:left="900"/>
    </w:pPr>
  </w:style>
  <w:style w:type="character" w:customStyle="1" w:styleId="Bold">
    <w:name w:val="Bold"/>
    <w:aliases w:val="b"/>
    <w:basedOn w:val="DefaultParagraphFont"/>
    <w:rsid w:val="006413A1"/>
    <w:rPr>
      <w:b/>
      <w:szCs w:val="18"/>
    </w:rPr>
  </w:style>
  <w:style w:type="character" w:customStyle="1" w:styleId="MultilanguageMarkerAuto">
    <w:name w:val="Multilanguage Marker Auto"/>
    <w:aliases w:val="mma"/>
    <w:basedOn w:val="DefaultParagraphFont"/>
    <w:locked/>
    <w:rsid w:val="006413A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413A1"/>
    <w:rPr>
      <w:b/>
      <w:i/>
      <w:color w:val="auto"/>
      <w:szCs w:val="18"/>
    </w:rPr>
  </w:style>
  <w:style w:type="paragraph" w:customStyle="1" w:styleId="MultilanguageMarkerExplicitBegin">
    <w:name w:val="Multilanguage Marker Explicit Begin"/>
    <w:aliases w:val="mmeb"/>
    <w:basedOn w:val="Normal"/>
    <w:next w:val="Normal"/>
    <w:locked/>
    <w:rsid w:val="006413A1"/>
    <w:rPr>
      <w:noProof/>
      <w:color w:val="C0C0C0"/>
    </w:rPr>
  </w:style>
  <w:style w:type="paragraph" w:customStyle="1" w:styleId="MultilanguageMarkerExplicitEnd">
    <w:name w:val="Multilanguage Marker Explicit End"/>
    <w:aliases w:val="mmee"/>
    <w:basedOn w:val="MultilanguageMarkerExplicitBegin"/>
    <w:next w:val="Normal"/>
    <w:locked/>
    <w:rsid w:val="006413A1"/>
  </w:style>
  <w:style w:type="paragraph" w:customStyle="1" w:styleId="CodeReferenceinList1">
    <w:name w:val="Code Reference in List 1"/>
    <w:aliases w:val="cref1"/>
    <w:basedOn w:val="Normal"/>
    <w:locked/>
    <w:rsid w:val="006413A1"/>
    <w:rPr>
      <w:color w:val="C0C0C0"/>
    </w:rPr>
  </w:style>
  <w:style w:type="character" w:styleId="CommentReference">
    <w:name w:val="annotation reference"/>
    <w:aliases w:val="cr,Used by Word to flag author queries"/>
    <w:basedOn w:val="DefaultParagraphFont"/>
    <w:rsid w:val="006413A1"/>
    <w:rPr>
      <w:szCs w:val="16"/>
    </w:rPr>
  </w:style>
  <w:style w:type="paragraph" w:styleId="CommentText">
    <w:name w:val="annotation text"/>
    <w:aliases w:val="ct,Used by Word for text of author queries"/>
    <w:basedOn w:val="Normal"/>
    <w:rsid w:val="006413A1"/>
  </w:style>
  <w:style w:type="character" w:customStyle="1" w:styleId="Italic">
    <w:name w:val="Italic"/>
    <w:aliases w:val="i"/>
    <w:basedOn w:val="DefaultParagraphFont"/>
    <w:rsid w:val="006413A1"/>
    <w:rPr>
      <w:i/>
      <w:color w:val="auto"/>
      <w:szCs w:val="18"/>
    </w:rPr>
  </w:style>
  <w:style w:type="paragraph" w:customStyle="1" w:styleId="CodeReferenceinList2">
    <w:name w:val="Code Reference in List 2"/>
    <w:aliases w:val="cref2"/>
    <w:basedOn w:val="CodeReferenceinList1"/>
    <w:locked/>
    <w:rsid w:val="006413A1"/>
    <w:pPr>
      <w:ind w:left="720"/>
    </w:pPr>
  </w:style>
  <w:style w:type="character" w:customStyle="1" w:styleId="Subscript">
    <w:name w:val="Subscript"/>
    <w:aliases w:val="sub"/>
    <w:basedOn w:val="DefaultParagraphFont"/>
    <w:rsid w:val="006413A1"/>
    <w:rPr>
      <w:color w:val="auto"/>
      <w:szCs w:val="18"/>
      <w:u w:val="none"/>
      <w:vertAlign w:val="subscript"/>
    </w:rPr>
  </w:style>
  <w:style w:type="character" w:customStyle="1" w:styleId="Superscript">
    <w:name w:val="Superscript"/>
    <w:aliases w:val="sup"/>
    <w:basedOn w:val="DefaultParagraphFont"/>
    <w:rsid w:val="006413A1"/>
    <w:rPr>
      <w:color w:val="auto"/>
      <w:szCs w:val="18"/>
      <w:u w:val="none"/>
      <w:vertAlign w:val="superscript"/>
    </w:rPr>
  </w:style>
  <w:style w:type="table" w:customStyle="1" w:styleId="TablewithHeader">
    <w:name w:val="Table with Header"/>
    <w:aliases w:val="twh"/>
    <w:basedOn w:val="TablewithoutHeader"/>
    <w:rsid w:val="006413A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413A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413A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413A1"/>
    <w:rPr>
      <w:b/>
      <w:bCs/>
    </w:rPr>
  </w:style>
  <w:style w:type="paragraph" w:styleId="BalloonText">
    <w:name w:val="Balloon Text"/>
    <w:basedOn w:val="Normal"/>
    <w:rsid w:val="006413A1"/>
    <w:rPr>
      <w:rFonts w:ascii="Tahoma" w:hAnsi="Tahoma" w:cs="Tahoma"/>
      <w:sz w:val="16"/>
      <w:szCs w:val="16"/>
    </w:rPr>
  </w:style>
  <w:style w:type="character" w:customStyle="1" w:styleId="UI">
    <w:name w:val="UI"/>
    <w:aliases w:val="ui"/>
    <w:basedOn w:val="DefaultParagraphFont"/>
    <w:rsid w:val="006413A1"/>
    <w:rPr>
      <w:b/>
      <w:color w:val="auto"/>
      <w:szCs w:val="18"/>
      <w:u w:val="none"/>
    </w:rPr>
  </w:style>
  <w:style w:type="character" w:customStyle="1" w:styleId="ParameterReference">
    <w:name w:val="Parameter Reference"/>
    <w:aliases w:val="pr"/>
    <w:basedOn w:val="DefaultParagraphFont"/>
    <w:locked/>
    <w:rsid w:val="006413A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413A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413A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413A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413A1"/>
    <w:rPr>
      <w:noProof/>
      <w:color w:val="C0C0C0"/>
    </w:rPr>
  </w:style>
  <w:style w:type="character" w:customStyle="1" w:styleId="LegacyLinkText">
    <w:name w:val="Legacy Link Text"/>
    <w:aliases w:val="llt"/>
    <w:basedOn w:val="LinkText"/>
    <w:rsid w:val="006413A1"/>
    <w:rPr>
      <w:color w:val="0000FF"/>
      <w:szCs w:val="18"/>
      <w:u w:val="single"/>
    </w:rPr>
  </w:style>
  <w:style w:type="paragraph" w:customStyle="1" w:styleId="DefinedTerminList1">
    <w:name w:val="Defined Term in List 1"/>
    <w:aliases w:val="dt1"/>
    <w:basedOn w:val="DefinedTerm"/>
    <w:rsid w:val="006413A1"/>
    <w:pPr>
      <w:ind w:left="360"/>
    </w:pPr>
  </w:style>
  <w:style w:type="paragraph" w:customStyle="1" w:styleId="DefinedTerminList2">
    <w:name w:val="Defined Term in List 2"/>
    <w:aliases w:val="dt2"/>
    <w:basedOn w:val="DefinedTerm"/>
    <w:rsid w:val="006413A1"/>
    <w:pPr>
      <w:ind w:left="720"/>
    </w:pPr>
  </w:style>
  <w:style w:type="paragraph" w:customStyle="1" w:styleId="TableSpacinginList1">
    <w:name w:val="Table Spacing in List 1"/>
    <w:aliases w:val="ts1"/>
    <w:basedOn w:val="TableSpacing"/>
    <w:next w:val="TextinList1"/>
    <w:rsid w:val="006413A1"/>
    <w:pPr>
      <w:ind w:left="360"/>
    </w:pPr>
  </w:style>
  <w:style w:type="paragraph" w:customStyle="1" w:styleId="TableSpacinginList2">
    <w:name w:val="Table Spacing in List 2"/>
    <w:aliases w:val="ts2"/>
    <w:basedOn w:val="TableSpacinginList1"/>
    <w:next w:val="TextinList2"/>
    <w:rsid w:val="006413A1"/>
    <w:pPr>
      <w:ind w:left="720"/>
    </w:pPr>
  </w:style>
  <w:style w:type="table" w:customStyle="1" w:styleId="ProcedureTableinList1">
    <w:name w:val="Procedure Table in List 1"/>
    <w:aliases w:val="pt1"/>
    <w:basedOn w:val="ProcedureTable"/>
    <w:rsid w:val="006413A1"/>
    <w:pPr>
      <w:spacing w:before="60" w:after="60" w:line="220" w:lineRule="exact"/>
    </w:pPr>
    <w:tblPr>
      <w:tblInd w:w="720" w:type="dxa"/>
    </w:tblPr>
  </w:style>
  <w:style w:type="table" w:customStyle="1" w:styleId="ProcedureTableinList2">
    <w:name w:val="Procedure Table in List 2"/>
    <w:aliases w:val="pt2"/>
    <w:basedOn w:val="ProcedureTable"/>
    <w:rsid w:val="006413A1"/>
    <w:tblPr>
      <w:tblInd w:w="1080" w:type="dxa"/>
    </w:tblPr>
  </w:style>
  <w:style w:type="table" w:customStyle="1" w:styleId="TablewithHeaderinList1">
    <w:name w:val="Table with Header in List 1"/>
    <w:aliases w:val="twh1"/>
    <w:basedOn w:val="TablewithHeader"/>
    <w:rsid w:val="006413A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413A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413A1"/>
    <w:tblPr>
      <w:tblInd w:w="360" w:type="dxa"/>
    </w:tblPr>
  </w:style>
  <w:style w:type="table" w:customStyle="1" w:styleId="TablewithoutHeaderinList2">
    <w:name w:val="Table without Header in List 2"/>
    <w:aliases w:val="tbl2"/>
    <w:basedOn w:val="TablewithoutHeaderinList1"/>
    <w:rsid w:val="006413A1"/>
    <w:tblPr>
      <w:tblInd w:w="720" w:type="dxa"/>
    </w:tblPr>
  </w:style>
  <w:style w:type="character" w:customStyle="1" w:styleId="FigureEmbedded">
    <w:name w:val="Figure Embedded"/>
    <w:aliases w:val="fige"/>
    <w:basedOn w:val="DefaultParagraphFont"/>
    <w:rsid w:val="006413A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413A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413A1"/>
  </w:style>
  <w:style w:type="paragraph" w:customStyle="1" w:styleId="ConditionalBlockinList2">
    <w:name w:val="Conditional Block in List 2"/>
    <w:aliases w:val="cb2"/>
    <w:basedOn w:val="ConditionalBlock"/>
    <w:next w:val="Normal"/>
    <w:locked/>
    <w:rsid w:val="006413A1"/>
    <w:pPr>
      <w:ind w:left="720"/>
    </w:pPr>
  </w:style>
  <w:style w:type="character" w:customStyle="1" w:styleId="CodeFeaturedElement">
    <w:name w:val="Code Featured Element"/>
    <w:aliases w:val="cfe"/>
    <w:basedOn w:val="DefaultParagraphFont"/>
    <w:locked/>
    <w:rsid w:val="006413A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413A1"/>
    <w:rPr>
      <w:color w:val="C0C0C0"/>
    </w:rPr>
  </w:style>
  <w:style w:type="character" w:customStyle="1" w:styleId="CodeEntityReferenceSpecific">
    <w:name w:val="Code Entity Reference Specific"/>
    <w:aliases w:val="cers"/>
    <w:basedOn w:val="CodeEntityReference"/>
    <w:locked/>
    <w:rsid w:val="006413A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413A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413A1"/>
    <w:tblPr>
      <w:tblInd w:w="360" w:type="dxa"/>
    </w:tblPr>
  </w:style>
  <w:style w:type="table" w:customStyle="1" w:styleId="CodeSectioninList2">
    <w:name w:val="Code Section in List 2"/>
    <w:aliases w:val="cs2"/>
    <w:basedOn w:val="CodeSection"/>
    <w:rsid w:val="006413A1"/>
    <w:tblPr>
      <w:tblInd w:w="720" w:type="dxa"/>
    </w:tblPr>
  </w:style>
  <w:style w:type="numbering" w:styleId="ArticleSection">
    <w:name w:val="Outline List 3"/>
    <w:basedOn w:val="NoList"/>
    <w:rsid w:val="006413A1"/>
    <w:pPr>
      <w:numPr>
        <w:numId w:val="17"/>
      </w:numPr>
    </w:pPr>
  </w:style>
  <w:style w:type="paragraph" w:styleId="BlockText">
    <w:name w:val="Block Text"/>
    <w:basedOn w:val="Normal"/>
    <w:rsid w:val="006413A1"/>
    <w:pPr>
      <w:spacing w:after="120"/>
      <w:ind w:left="1440" w:right="1440"/>
    </w:pPr>
  </w:style>
  <w:style w:type="paragraph" w:styleId="BodyText">
    <w:name w:val="Body Text"/>
    <w:basedOn w:val="Normal"/>
    <w:rsid w:val="006413A1"/>
    <w:pPr>
      <w:spacing w:after="120"/>
    </w:pPr>
  </w:style>
  <w:style w:type="paragraph" w:styleId="BodyText2">
    <w:name w:val="Body Text 2"/>
    <w:basedOn w:val="Normal"/>
    <w:rsid w:val="006413A1"/>
    <w:pPr>
      <w:spacing w:after="120" w:line="480" w:lineRule="auto"/>
    </w:pPr>
  </w:style>
  <w:style w:type="paragraph" w:styleId="BodyText3">
    <w:name w:val="Body Text 3"/>
    <w:basedOn w:val="Normal"/>
    <w:rsid w:val="006413A1"/>
    <w:pPr>
      <w:spacing w:after="120"/>
    </w:pPr>
    <w:rPr>
      <w:sz w:val="16"/>
      <w:szCs w:val="16"/>
    </w:rPr>
  </w:style>
  <w:style w:type="paragraph" w:styleId="BodyTextFirstIndent">
    <w:name w:val="Body Text First Indent"/>
    <w:basedOn w:val="BodyText"/>
    <w:rsid w:val="006413A1"/>
    <w:pPr>
      <w:ind w:firstLine="210"/>
    </w:pPr>
  </w:style>
  <w:style w:type="paragraph" w:styleId="BodyTextIndent">
    <w:name w:val="Body Text Indent"/>
    <w:basedOn w:val="Normal"/>
    <w:rsid w:val="006413A1"/>
    <w:pPr>
      <w:spacing w:after="120"/>
      <w:ind w:left="360"/>
    </w:pPr>
  </w:style>
  <w:style w:type="paragraph" w:styleId="BodyTextFirstIndent2">
    <w:name w:val="Body Text First Indent 2"/>
    <w:basedOn w:val="BodyTextIndent"/>
    <w:rsid w:val="006413A1"/>
    <w:pPr>
      <w:ind w:firstLine="210"/>
    </w:pPr>
  </w:style>
  <w:style w:type="paragraph" w:styleId="BodyTextIndent2">
    <w:name w:val="Body Text Indent 2"/>
    <w:basedOn w:val="Normal"/>
    <w:rsid w:val="006413A1"/>
    <w:pPr>
      <w:spacing w:after="120" w:line="480" w:lineRule="auto"/>
      <w:ind w:left="360"/>
    </w:pPr>
  </w:style>
  <w:style w:type="paragraph" w:styleId="BodyTextIndent3">
    <w:name w:val="Body Text Indent 3"/>
    <w:basedOn w:val="Normal"/>
    <w:rsid w:val="006413A1"/>
    <w:pPr>
      <w:spacing w:after="120"/>
      <w:ind w:left="360"/>
    </w:pPr>
    <w:rPr>
      <w:sz w:val="16"/>
      <w:szCs w:val="16"/>
    </w:rPr>
  </w:style>
  <w:style w:type="paragraph" w:styleId="Closing">
    <w:name w:val="Closing"/>
    <w:basedOn w:val="Normal"/>
    <w:rsid w:val="006413A1"/>
    <w:pPr>
      <w:ind w:left="4320"/>
    </w:pPr>
  </w:style>
  <w:style w:type="paragraph" w:styleId="Date">
    <w:name w:val="Date"/>
    <w:basedOn w:val="Normal"/>
    <w:next w:val="Normal"/>
    <w:rsid w:val="006413A1"/>
  </w:style>
  <w:style w:type="paragraph" w:styleId="E-mailSignature">
    <w:name w:val="E-mail Signature"/>
    <w:basedOn w:val="Normal"/>
    <w:rsid w:val="006413A1"/>
  </w:style>
  <w:style w:type="character" w:styleId="Emphasis">
    <w:name w:val="Emphasis"/>
    <w:basedOn w:val="DefaultParagraphFont"/>
    <w:qFormat/>
    <w:rsid w:val="006413A1"/>
    <w:rPr>
      <w:i/>
      <w:iCs/>
    </w:rPr>
  </w:style>
  <w:style w:type="paragraph" w:styleId="EnvelopeAddress">
    <w:name w:val="envelope address"/>
    <w:basedOn w:val="Normal"/>
    <w:rsid w:val="006413A1"/>
    <w:pPr>
      <w:framePr w:w="7920" w:h="1980" w:hRule="exact" w:hSpace="180" w:wrap="auto" w:hAnchor="page" w:xAlign="center" w:yAlign="bottom"/>
      <w:ind w:left="2880"/>
    </w:pPr>
    <w:rPr>
      <w:sz w:val="24"/>
      <w:szCs w:val="24"/>
    </w:rPr>
  </w:style>
  <w:style w:type="paragraph" w:styleId="EnvelopeReturn">
    <w:name w:val="envelope return"/>
    <w:basedOn w:val="Normal"/>
    <w:rsid w:val="006413A1"/>
  </w:style>
  <w:style w:type="character" w:styleId="FollowedHyperlink">
    <w:name w:val="FollowedHyperlink"/>
    <w:basedOn w:val="DefaultParagraphFont"/>
    <w:rsid w:val="006413A1"/>
    <w:rPr>
      <w:color w:val="800080"/>
      <w:u w:val="single"/>
    </w:rPr>
  </w:style>
  <w:style w:type="character" w:styleId="HTMLAcronym">
    <w:name w:val="HTML Acronym"/>
    <w:basedOn w:val="DefaultParagraphFont"/>
    <w:rsid w:val="006413A1"/>
  </w:style>
  <w:style w:type="paragraph" w:styleId="HTMLAddress">
    <w:name w:val="HTML Address"/>
    <w:basedOn w:val="Normal"/>
    <w:rsid w:val="006413A1"/>
    <w:rPr>
      <w:i/>
      <w:iCs/>
    </w:rPr>
  </w:style>
  <w:style w:type="character" w:styleId="HTMLCite">
    <w:name w:val="HTML Cite"/>
    <w:basedOn w:val="DefaultParagraphFont"/>
    <w:rsid w:val="006413A1"/>
    <w:rPr>
      <w:i/>
      <w:iCs/>
    </w:rPr>
  </w:style>
  <w:style w:type="character" w:styleId="HTMLCode">
    <w:name w:val="HTML Code"/>
    <w:basedOn w:val="DefaultParagraphFont"/>
    <w:rsid w:val="006413A1"/>
    <w:rPr>
      <w:rFonts w:ascii="Courier New" w:hAnsi="Courier New"/>
      <w:sz w:val="20"/>
      <w:szCs w:val="20"/>
    </w:rPr>
  </w:style>
  <w:style w:type="character" w:styleId="HTMLDefinition">
    <w:name w:val="HTML Definition"/>
    <w:basedOn w:val="DefaultParagraphFont"/>
    <w:rsid w:val="006413A1"/>
    <w:rPr>
      <w:i/>
      <w:iCs/>
    </w:rPr>
  </w:style>
  <w:style w:type="character" w:styleId="HTMLKeyboard">
    <w:name w:val="HTML Keyboard"/>
    <w:basedOn w:val="DefaultParagraphFont"/>
    <w:rsid w:val="006413A1"/>
    <w:rPr>
      <w:rFonts w:ascii="Courier New" w:hAnsi="Courier New"/>
      <w:sz w:val="20"/>
      <w:szCs w:val="20"/>
    </w:rPr>
  </w:style>
  <w:style w:type="paragraph" w:styleId="HTMLPreformatted">
    <w:name w:val="HTML Preformatted"/>
    <w:basedOn w:val="Normal"/>
    <w:rsid w:val="006413A1"/>
    <w:rPr>
      <w:rFonts w:ascii="Courier New" w:hAnsi="Courier New"/>
    </w:rPr>
  </w:style>
  <w:style w:type="character" w:styleId="HTMLSample">
    <w:name w:val="HTML Sample"/>
    <w:basedOn w:val="DefaultParagraphFont"/>
    <w:rsid w:val="006413A1"/>
    <w:rPr>
      <w:rFonts w:ascii="Courier New" w:hAnsi="Courier New"/>
    </w:rPr>
  </w:style>
  <w:style w:type="character" w:styleId="HTMLTypewriter">
    <w:name w:val="HTML Typewriter"/>
    <w:basedOn w:val="DefaultParagraphFont"/>
    <w:rsid w:val="006413A1"/>
    <w:rPr>
      <w:rFonts w:ascii="Courier New" w:hAnsi="Courier New"/>
      <w:sz w:val="20"/>
      <w:szCs w:val="20"/>
    </w:rPr>
  </w:style>
  <w:style w:type="character" w:styleId="HTMLVariable">
    <w:name w:val="HTML Variable"/>
    <w:basedOn w:val="DefaultParagraphFont"/>
    <w:rsid w:val="006413A1"/>
    <w:rPr>
      <w:i/>
      <w:iCs/>
    </w:rPr>
  </w:style>
  <w:style w:type="character" w:styleId="LineNumber">
    <w:name w:val="line number"/>
    <w:basedOn w:val="DefaultParagraphFont"/>
    <w:rsid w:val="006413A1"/>
  </w:style>
  <w:style w:type="paragraph" w:styleId="List">
    <w:name w:val="List"/>
    <w:basedOn w:val="Normal"/>
    <w:rsid w:val="006413A1"/>
    <w:pPr>
      <w:ind w:left="360" w:hanging="360"/>
    </w:pPr>
  </w:style>
  <w:style w:type="paragraph" w:styleId="List2">
    <w:name w:val="List 2"/>
    <w:basedOn w:val="Normal"/>
    <w:rsid w:val="006413A1"/>
    <w:pPr>
      <w:ind w:left="720" w:hanging="360"/>
    </w:pPr>
  </w:style>
  <w:style w:type="paragraph" w:styleId="List3">
    <w:name w:val="List 3"/>
    <w:basedOn w:val="Normal"/>
    <w:rsid w:val="006413A1"/>
    <w:pPr>
      <w:ind w:left="1080" w:hanging="360"/>
    </w:pPr>
  </w:style>
  <w:style w:type="paragraph" w:styleId="List4">
    <w:name w:val="List 4"/>
    <w:basedOn w:val="Normal"/>
    <w:rsid w:val="006413A1"/>
    <w:pPr>
      <w:ind w:left="1440" w:hanging="360"/>
    </w:pPr>
  </w:style>
  <w:style w:type="paragraph" w:styleId="List5">
    <w:name w:val="List 5"/>
    <w:basedOn w:val="Normal"/>
    <w:rsid w:val="006413A1"/>
    <w:pPr>
      <w:ind w:left="1800" w:hanging="360"/>
    </w:pPr>
  </w:style>
  <w:style w:type="paragraph" w:styleId="ListBullet">
    <w:name w:val="List Bullet"/>
    <w:basedOn w:val="Normal"/>
    <w:link w:val="ListBulletChar"/>
    <w:rsid w:val="006413A1"/>
    <w:pPr>
      <w:tabs>
        <w:tab w:val="num" w:pos="360"/>
      </w:tabs>
      <w:ind w:left="360" w:hanging="360"/>
    </w:pPr>
  </w:style>
  <w:style w:type="paragraph" w:styleId="ListBullet2">
    <w:name w:val="List Bullet 2"/>
    <w:basedOn w:val="Normal"/>
    <w:rsid w:val="006413A1"/>
    <w:pPr>
      <w:tabs>
        <w:tab w:val="num" w:pos="720"/>
      </w:tabs>
      <w:ind w:left="720" w:hanging="360"/>
    </w:pPr>
  </w:style>
  <w:style w:type="paragraph" w:styleId="ListBullet3">
    <w:name w:val="List Bullet 3"/>
    <w:basedOn w:val="Normal"/>
    <w:rsid w:val="006413A1"/>
    <w:pPr>
      <w:tabs>
        <w:tab w:val="num" w:pos="1080"/>
      </w:tabs>
      <w:ind w:left="1080" w:hanging="360"/>
    </w:pPr>
  </w:style>
  <w:style w:type="paragraph" w:styleId="ListBullet4">
    <w:name w:val="List Bullet 4"/>
    <w:basedOn w:val="Normal"/>
    <w:rsid w:val="006413A1"/>
    <w:pPr>
      <w:tabs>
        <w:tab w:val="num" w:pos="1440"/>
      </w:tabs>
      <w:ind w:left="1440" w:hanging="360"/>
    </w:pPr>
  </w:style>
  <w:style w:type="paragraph" w:styleId="ListBullet5">
    <w:name w:val="List Bullet 5"/>
    <w:basedOn w:val="Normal"/>
    <w:rsid w:val="006413A1"/>
    <w:pPr>
      <w:tabs>
        <w:tab w:val="num" w:pos="1800"/>
      </w:tabs>
      <w:ind w:left="1800" w:hanging="360"/>
    </w:pPr>
  </w:style>
  <w:style w:type="paragraph" w:styleId="ListContinue">
    <w:name w:val="List Continue"/>
    <w:basedOn w:val="Normal"/>
    <w:rsid w:val="006413A1"/>
    <w:pPr>
      <w:spacing w:after="120"/>
      <w:ind w:left="360"/>
    </w:pPr>
  </w:style>
  <w:style w:type="paragraph" w:styleId="ListContinue2">
    <w:name w:val="List Continue 2"/>
    <w:basedOn w:val="Normal"/>
    <w:rsid w:val="006413A1"/>
    <w:pPr>
      <w:spacing w:after="120"/>
      <w:ind w:left="720"/>
    </w:pPr>
  </w:style>
  <w:style w:type="paragraph" w:styleId="ListContinue3">
    <w:name w:val="List Continue 3"/>
    <w:basedOn w:val="Normal"/>
    <w:rsid w:val="006413A1"/>
    <w:pPr>
      <w:spacing w:after="120"/>
      <w:ind w:left="1080"/>
    </w:pPr>
  </w:style>
  <w:style w:type="paragraph" w:styleId="ListContinue4">
    <w:name w:val="List Continue 4"/>
    <w:basedOn w:val="Normal"/>
    <w:rsid w:val="006413A1"/>
    <w:pPr>
      <w:spacing w:after="120"/>
      <w:ind w:left="1440"/>
    </w:pPr>
  </w:style>
  <w:style w:type="paragraph" w:styleId="ListContinue5">
    <w:name w:val="List Continue 5"/>
    <w:basedOn w:val="Normal"/>
    <w:rsid w:val="006413A1"/>
    <w:pPr>
      <w:spacing w:after="120"/>
      <w:ind w:left="1800"/>
    </w:pPr>
  </w:style>
  <w:style w:type="paragraph" w:styleId="ListNumber">
    <w:name w:val="List Number"/>
    <w:basedOn w:val="Normal"/>
    <w:rsid w:val="006413A1"/>
    <w:pPr>
      <w:tabs>
        <w:tab w:val="num" w:pos="360"/>
      </w:tabs>
      <w:ind w:left="360" w:hanging="360"/>
    </w:pPr>
  </w:style>
  <w:style w:type="paragraph" w:styleId="ListNumber2">
    <w:name w:val="List Number 2"/>
    <w:basedOn w:val="Normal"/>
    <w:rsid w:val="006413A1"/>
    <w:pPr>
      <w:tabs>
        <w:tab w:val="num" w:pos="720"/>
      </w:tabs>
      <w:ind w:left="720" w:hanging="360"/>
    </w:pPr>
  </w:style>
  <w:style w:type="paragraph" w:styleId="ListNumber3">
    <w:name w:val="List Number 3"/>
    <w:basedOn w:val="Normal"/>
    <w:rsid w:val="006413A1"/>
    <w:pPr>
      <w:tabs>
        <w:tab w:val="num" w:pos="1080"/>
      </w:tabs>
      <w:ind w:left="1080" w:hanging="360"/>
    </w:pPr>
  </w:style>
  <w:style w:type="paragraph" w:styleId="ListNumber4">
    <w:name w:val="List Number 4"/>
    <w:basedOn w:val="Normal"/>
    <w:rsid w:val="006413A1"/>
    <w:pPr>
      <w:tabs>
        <w:tab w:val="num" w:pos="1440"/>
      </w:tabs>
      <w:ind w:left="1440" w:hanging="360"/>
    </w:pPr>
  </w:style>
  <w:style w:type="paragraph" w:styleId="ListNumber5">
    <w:name w:val="List Number 5"/>
    <w:basedOn w:val="Normal"/>
    <w:rsid w:val="006413A1"/>
    <w:pPr>
      <w:tabs>
        <w:tab w:val="num" w:pos="1800"/>
      </w:tabs>
      <w:ind w:left="1800" w:hanging="360"/>
    </w:pPr>
  </w:style>
  <w:style w:type="paragraph" w:styleId="MessageHeader">
    <w:name w:val="Message Header"/>
    <w:basedOn w:val="Normal"/>
    <w:rsid w:val="006413A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413A1"/>
    <w:rPr>
      <w:rFonts w:ascii="Times New Roman" w:hAnsi="Times New Roman"/>
      <w:szCs w:val="24"/>
    </w:rPr>
  </w:style>
  <w:style w:type="paragraph" w:styleId="NormalIndent">
    <w:name w:val="Normal Indent"/>
    <w:basedOn w:val="Normal"/>
    <w:rsid w:val="006413A1"/>
    <w:pPr>
      <w:ind w:left="720"/>
    </w:pPr>
  </w:style>
  <w:style w:type="paragraph" w:styleId="NoteHeading">
    <w:name w:val="Note Heading"/>
    <w:basedOn w:val="Normal"/>
    <w:next w:val="Normal"/>
    <w:rsid w:val="006413A1"/>
  </w:style>
  <w:style w:type="paragraph" w:styleId="PlainText">
    <w:name w:val="Plain Text"/>
    <w:basedOn w:val="Normal"/>
    <w:rsid w:val="006413A1"/>
    <w:rPr>
      <w:rFonts w:ascii="Courier New" w:hAnsi="Courier New"/>
    </w:rPr>
  </w:style>
  <w:style w:type="paragraph" w:styleId="Salutation">
    <w:name w:val="Salutation"/>
    <w:basedOn w:val="Normal"/>
    <w:next w:val="Normal"/>
    <w:rsid w:val="006413A1"/>
  </w:style>
  <w:style w:type="paragraph" w:styleId="Signature">
    <w:name w:val="Signature"/>
    <w:basedOn w:val="Normal"/>
    <w:rsid w:val="006413A1"/>
    <w:pPr>
      <w:ind w:left="4320"/>
    </w:pPr>
  </w:style>
  <w:style w:type="character" w:styleId="Strong">
    <w:name w:val="Strong"/>
    <w:basedOn w:val="DefaultParagraphFont"/>
    <w:qFormat/>
    <w:rsid w:val="006413A1"/>
    <w:rPr>
      <w:b/>
      <w:bCs/>
    </w:rPr>
  </w:style>
  <w:style w:type="table" w:styleId="Table3Deffects1">
    <w:name w:val="Table 3D effects 1"/>
    <w:basedOn w:val="TableNormal"/>
    <w:rsid w:val="006413A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13A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13A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13A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13A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13A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13A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13A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13A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13A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13A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13A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13A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13A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13A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13A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13A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413A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413A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13A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13A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13A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13A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13A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13A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13A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13A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13A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13A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13A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13A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13A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13A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13A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413A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13A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13A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13A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13A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13A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13A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13A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13A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13A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413A1"/>
    <w:pPr>
      <w:jc w:val="center"/>
      <w:outlineLvl w:val="1"/>
    </w:pPr>
    <w:rPr>
      <w:sz w:val="24"/>
      <w:szCs w:val="24"/>
    </w:rPr>
  </w:style>
  <w:style w:type="paragraph" w:styleId="Title">
    <w:name w:val="Title"/>
    <w:basedOn w:val="Normal"/>
    <w:qFormat/>
    <w:rsid w:val="006413A1"/>
    <w:pPr>
      <w:spacing w:before="240"/>
      <w:jc w:val="center"/>
      <w:outlineLvl w:val="0"/>
    </w:pPr>
    <w:rPr>
      <w:b/>
      <w:bCs/>
      <w:kern w:val="28"/>
      <w:sz w:val="32"/>
      <w:szCs w:val="32"/>
    </w:rPr>
  </w:style>
  <w:style w:type="character" w:customStyle="1" w:styleId="System">
    <w:name w:val="System"/>
    <w:aliases w:val="sys"/>
    <w:basedOn w:val="DefaultParagraphFont"/>
    <w:locked/>
    <w:rsid w:val="006413A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413A1"/>
    <w:rPr>
      <w:b/>
      <w:color w:val="auto"/>
      <w:szCs w:val="18"/>
      <w:u w:val="none"/>
    </w:rPr>
  </w:style>
  <w:style w:type="character" w:customStyle="1" w:styleId="UnmanagedCodeEntityReference">
    <w:name w:val="Unmanaged Code Entity Reference"/>
    <w:aliases w:val="ucer"/>
    <w:basedOn w:val="DefaultParagraphFont"/>
    <w:locked/>
    <w:rsid w:val="006413A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413A1"/>
    <w:rPr>
      <w:b/>
      <w:szCs w:val="18"/>
    </w:rPr>
  </w:style>
  <w:style w:type="character" w:customStyle="1" w:styleId="Placeholder">
    <w:name w:val="Placeholder"/>
    <w:aliases w:val="ph"/>
    <w:basedOn w:val="DefaultParagraphFont"/>
    <w:rsid w:val="006413A1"/>
    <w:rPr>
      <w:i/>
      <w:color w:val="auto"/>
      <w:szCs w:val="18"/>
      <w:u w:val="none"/>
    </w:rPr>
  </w:style>
  <w:style w:type="character" w:customStyle="1" w:styleId="Math">
    <w:name w:val="Math"/>
    <w:aliases w:val="m"/>
    <w:basedOn w:val="DefaultParagraphFont"/>
    <w:locked/>
    <w:rsid w:val="006413A1"/>
    <w:rPr>
      <w:color w:val="C0C0C0"/>
      <w:szCs w:val="18"/>
      <w:u w:val="none"/>
      <w:bdr w:val="none" w:sz="0" w:space="0" w:color="auto"/>
      <w:shd w:val="clear" w:color="auto" w:fill="auto"/>
    </w:rPr>
  </w:style>
  <w:style w:type="character" w:customStyle="1" w:styleId="NewTerm">
    <w:name w:val="New Term"/>
    <w:aliases w:val="nt"/>
    <w:basedOn w:val="DefaultParagraphFont"/>
    <w:locked/>
    <w:rsid w:val="006413A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413A1"/>
    <w:rPr>
      <w:color w:val="C0C0C0"/>
    </w:rPr>
  </w:style>
  <w:style w:type="paragraph" w:customStyle="1" w:styleId="BulletedDynamicLinkinList2">
    <w:name w:val="Bulleted Dynamic Link in List 2"/>
    <w:basedOn w:val="Normal"/>
    <w:locked/>
    <w:rsid w:val="006413A1"/>
    <w:rPr>
      <w:color w:val="C0C0C0"/>
    </w:rPr>
  </w:style>
  <w:style w:type="paragraph" w:customStyle="1" w:styleId="BulletedDynamicLink">
    <w:name w:val="Bulleted Dynamic Link"/>
    <w:basedOn w:val="Normal"/>
    <w:locked/>
    <w:rsid w:val="006413A1"/>
    <w:rPr>
      <w:color w:val="C0C0C0"/>
    </w:rPr>
  </w:style>
  <w:style w:type="character" w:customStyle="1" w:styleId="Heading6Char">
    <w:name w:val="Heading 6 Char"/>
    <w:aliases w:val="h6 Char"/>
    <w:basedOn w:val="DefaultParagraphFont"/>
    <w:link w:val="Heading6"/>
    <w:rsid w:val="006413A1"/>
    <w:rPr>
      <w:rFonts w:ascii="Arial" w:eastAsia="SimSun" w:hAnsi="Arial"/>
      <w:b/>
      <w:kern w:val="24"/>
    </w:rPr>
  </w:style>
  <w:style w:type="character" w:customStyle="1" w:styleId="LabelChar">
    <w:name w:val="Label Char"/>
    <w:aliases w:val="l Char"/>
    <w:basedOn w:val="DefaultParagraphFont"/>
    <w:link w:val="Label"/>
    <w:rsid w:val="006413A1"/>
    <w:rPr>
      <w:rFonts w:ascii="Arial" w:eastAsia="SimSun" w:hAnsi="Arial"/>
      <w:b/>
      <w:kern w:val="24"/>
    </w:rPr>
  </w:style>
  <w:style w:type="character" w:customStyle="1" w:styleId="Heading5Char">
    <w:name w:val="Heading 5 Char"/>
    <w:aliases w:val="h5 Char"/>
    <w:basedOn w:val="LabelChar"/>
    <w:link w:val="Heading5"/>
    <w:rsid w:val="006413A1"/>
    <w:rPr>
      <w:rFonts w:ascii="Arial" w:eastAsia="SimSun" w:hAnsi="Arial"/>
      <w:b/>
      <w:kern w:val="24"/>
      <w:szCs w:val="40"/>
    </w:rPr>
  </w:style>
  <w:style w:type="character" w:customStyle="1" w:styleId="Heading1Char">
    <w:name w:val="Heading 1 Char"/>
    <w:aliases w:val="h1 Char"/>
    <w:basedOn w:val="DefaultParagraphFont"/>
    <w:link w:val="Heading1"/>
    <w:rsid w:val="006413A1"/>
    <w:rPr>
      <w:rFonts w:ascii="Arial" w:eastAsia="SimSun" w:hAnsi="Arial"/>
      <w:b/>
      <w:kern w:val="24"/>
      <w:sz w:val="40"/>
      <w:szCs w:val="40"/>
    </w:rPr>
  </w:style>
  <w:style w:type="character" w:customStyle="1" w:styleId="LabelinList1Char">
    <w:name w:val="Label in List 1 Char"/>
    <w:aliases w:val="l1 Char"/>
    <w:basedOn w:val="LabelChar"/>
    <w:link w:val="LabelinList1"/>
    <w:rsid w:val="006413A1"/>
    <w:rPr>
      <w:rFonts w:ascii="Arial" w:eastAsia="SimSun" w:hAnsi="Arial"/>
      <w:b/>
      <w:kern w:val="24"/>
    </w:rPr>
  </w:style>
  <w:style w:type="paragraph" w:customStyle="1" w:styleId="Strikethrough">
    <w:name w:val="Strikethrough"/>
    <w:aliases w:val="strike"/>
    <w:basedOn w:val="Normal"/>
    <w:rsid w:val="006413A1"/>
    <w:rPr>
      <w:strike/>
    </w:rPr>
  </w:style>
  <w:style w:type="paragraph" w:customStyle="1" w:styleId="TableFootnote">
    <w:name w:val="Table Footnote"/>
    <w:aliases w:val="tf"/>
    <w:basedOn w:val="Normal"/>
    <w:rsid w:val="006413A1"/>
    <w:pPr>
      <w:spacing w:before="80" w:after="80"/>
      <w:ind w:left="216" w:hanging="216"/>
    </w:pPr>
  </w:style>
  <w:style w:type="paragraph" w:customStyle="1" w:styleId="TableFootnoteinList1">
    <w:name w:val="Table Footnote in List 1"/>
    <w:aliases w:val="tf1"/>
    <w:basedOn w:val="TableFootnote"/>
    <w:rsid w:val="006413A1"/>
    <w:pPr>
      <w:ind w:left="576"/>
    </w:pPr>
  </w:style>
  <w:style w:type="paragraph" w:customStyle="1" w:styleId="TableFootnoteinList2">
    <w:name w:val="Table Footnote in List 2"/>
    <w:aliases w:val="tf2"/>
    <w:basedOn w:val="TableFootnote"/>
    <w:rsid w:val="006413A1"/>
    <w:pPr>
      <w:ind w:left="936"/>
    </w:pPr>
  </w:style>
  <w:style w:type="character" w:customStyle="1" w:styleId="DynamicLink">
    <w:name w:val="Dynamic Link"/>
    <w:aliases w:val="dl"/>
    <w:basedOn w:val="DefaultParagraphFont"/>
    <w:locked/>
    <w:rsid w:val="006413A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413A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413A1"/>
    <w:rPr>
      <w:color w:val="C0C0C0"/>
    </w:rPr>
  </w:style>
  <w:style w:type="paragraph" w:customStyle="1" w:styleId="PrintDivisionNumber">
    <w:name w:val="Print Division Number"/>
    <w:aliases w:val="pdn"/>
    <w:basedOn w:val="Normal"/>
    <w:locked/>
    <w:rsid w:val="006413A1"/>
    <w:pPr>
      <w:spacing w:after="0" w:line="240" w:lineRule="auto"/>
    </w:pPr>
    <w:rPr>
      <w:color w:val="C0C0C0"/>
    </w:rPr>
  </w:style>
  <w:style w:type="paragraph" w:customStyle="1" w:styleId="PrintDivisionTitle">
    <w:name w:val="Print Division Title"/>
    <w:aliases w:val="pdt"/>
    <w:basedOn w:val="Normal"/>
    <w:locked/>
    <w:rsid w:val="006413A1"/>
    <w:pPr>
      <w:spacing w:after="0" w:line="240" w:lineRule="auto"/>
    </w:pPr>
    <w:rPr>
      <w:color w:val="C0C0C0"/>
    </w:rPr>
  </w:style>
  <w:style w:type="paragraph" w:customStyle="1" w:styleId="PrintMSCorp">
    <w:name w:val="Print MS Corp"/>
    <w:aliases w:val="pms"/>
    <w:basedOn w:val="Normal"/>
    <w:locked/>
    <w:rsid w:val="006413A1"/>
    <w:pPr>
      <w:spacing w:after="0" w:line="240" w:lineRule="auto"/>
    </w:pPr>
    <w:rPr>
      <w:color w:val="C0C0C0"/>
    </w:rPr>
  </w:style>
  <w:style w:type="paragraph" w:customStyle="1" w:styleId="RevisionHistory">
    <w:name w:val="Revision History"/>
    <w:aliases w:val="rh"/>
    <w:basedOn w:val="Normal"/>
    <w:locked/>
    <w:rsid w:val="006413A1"/>
    <w:pPr>
      <w:spacing w:after="0" w:line="240" w:lineRule="auto"/>
    </w:pPr>
    <w:rPr>
      <w:color w:val="C0C0C0"/>
    </w:rPr>
  </w:style>
  <w:style w:type="character" w:customStyle="1" w:styleId="SV">
    <w:name w:val="SV"/>
    <w:basedOn w:val="DefaultParagraphFont"/>
    <w:locked/>
    <w:rsid w:val="006413A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413A1"/>
    <w:rPr>
      <w:color w:val="0000FF"/>
      <w:sz w:val="20"/>
      <w:szCs w:val="18"/>
      <w:u w:val="single"/>
    </w:rPr>
  </w:style>
  <w:style w:type="paragraph" w:customStyle="1" w:styleId="Copyright">
    <w:name w:val="Copyright"/>
    <w:aliases w:val="copy"/>
    <w:basedOn w:val="Normal"/>
    <w:rsid w:val="006413A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413A1"/>
    <w:pPr>
      <w:framePr w:wrap="notBeside"/>
      <w:ind w:left="720"/>
    </w:pPr>
  </w:style>
  <w:style w:type="paragraph" w:customStyle="1" w:styleId="ProcedureTitle">
    <w:name w:val="Procedure Title"/>
    <w:aliases w:val="prt"/>
    <w:basedOn w:val="Normal"/>
    <w:rsid w:val="006413A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413A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413A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413A1"/>
    <w:rPr>
      <w:rFonts w:ascii="Arial" w:eastAsia="SimSun" w:hAnsi="Arial"/>
      <w:kern w:val="24"/>
    </w:rPr>
  </w:style>
  <w:style w:type="character" w:customStyle="1" w:styleId="BulletedList2Char">
    <w:name w:val="Bulleted List 2 Char"/>
    <w:aliases w:val="bl2 Char Char"/>
    <w:basedOn w:val="ListBulletChar"/>
    <w:link w:val="BulletedList2"/>
    <w:rsid w:val="006413A1"/>
    <w:rPr>
      <w:rFonts w:ascii="Arial" w:eastAsia="SimSun" w:hAnsi="Arial"/>
      <w:kern w:val="24"/>
    </w:rPr>
  </w:style>
  <w:style w:type="paragraph" w:styleId="TOC5">
    <w:name w:val="toc 5"/>
    <w:aliases w:val="toc5"/>
    <w:basedOn w:val="Normal"/>
    <w:next w:val="Normal"/>
    <w:rsid w:val="006413A1"/>
    <w:pPr>
      <w:spacing w:after="0"/>
      <w:ind w:left="936" w:hanging="187"/>
    </w:pPr>
  </w:style>
  <w:style w:type="paragraph" w:customStyle="1" w:styleId="PageHeader">
    <w:name w:val="Page Header"/>
    <w:aliases w:val="pgh"/>
    <w:basedOn w:val="Normal"/>
    <w:rsid w:val="006413A1"/>
    <w:pPr>
      <w:spacing w:after="240" w:line="240" w:lineRule="auto"/>
      <w:jc w:val="right"/>
    </w:pPr>
    <w:rPr>
      <w:b/>
    </w:rPr>
  </w:style>
  <w:style w:type="paragraph" w:customStyle="1" w:styleId="PageFooter">
    <w:name w:val="Page Footer"/>
    <w:aliases w:val="pgf"/>
    <w:basedOn w:val="Normal"/>
    <w:rsid w:val="006413A1"/>
    <w:pPr>
      <w:spacing w:after="0" w:line="240" w:lineRule="auto"/>
      <w:jc w:val="right"/>
    </w:pPr>
  </w:style>
  <w:style w:type="paragraph" w:customStyle="1" w:styleId="PageNum">
    <w:name w:val="Page Num"/>
    <w:aliases w:val="pgn"/>
    <w:basedOn w:val="Normal"/>
    <w:rsid w:val="006413A1"/>
    <w:pPr>
      <w:spacing w:after="0" w:line="240" w:lineRule="auto"/>
      <w:ind w:right="518"/>
      <w:jc w:val="right"/>
    </w:pPr>
    <w:rPr>
      <w:b/>
    </w:rPr>
  </w:style>
  <w:style w:type="character" w:customStyle="1" w:styleId="NumberedListIndexer">
    <w:name w:val="Numbered List Indexer"/>
    <w:aliases w:val="nlx"/>
    <w:basedOn w:val="DefaultParagraphFont"/>
    <w:rsid w:val="006413A1"/>
    <w:rPr>
      <w:dstrike w:val="0"/>
      <w:vanish/>
      <w:color w:val="C0C0C0"/>
      <w:szCs w:val="18"/>
      <w:u w:val="none"/>
      <w:vertAlign w:val="baseline"/>
    </w:rPr>
  </w:style>
  <w:style w:type="paragraph" w:customStyle="1" w:styleId="ProcedureTitleinList1">
    <w:name w:val="Procedure Title in List 1"/>
    <w:aliases w:val="prt1"/>
    <w:basedOn w:val="ProcedureTitle"/>
    <w:rsid w:val="006413A1"/>
    <w:pPr>
      <w:framePr w:wrap="notBeside"/>
    </w:pPr>
  </w:style>
  <w:style w:type="paragraph" w:styleId="TOC6">
    <w:name w:val="toc 6"/>
    <w:aliases w:val="toc6"/>
    <w:basedOn w:val="Normal"/>
    <w:next w:val="Normal"/>
    <w:rsid w:val="006413A1"/>
    <w:pPr>
      <w:spacing w:after="0"/>
      <w:ind w:left="1123" w:hanging="187"/>
    </w:pPr>
  </w:style>
  <w:style w:type="paragraph" w:customStyle="1" w:styleId="ProcedureTitleinList2">
    <w:name w:val="Procedure Title in List 2"/>
    <w:aliases w:val="prt2"/>
    <w:basedOn w:val="ProcedureTitle"/>
    <w:rsid w:val="006413A1"/>
    <w:pPr>
      <w:framePr w:wrap="notBeside"/>
      <w:ind w:left="720"/>
    </w:pPr>
  </w:style>
  <w:style w:type="table" w:customStyle="1" w:styleId="DefinitionTable">
    <w:name w:val="Definition Table"/>
    <w:aliases w:val="dtbl"/>
    <w:basedOn w:val="TableNormal"/>
    <w:rsid w:val="006413A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413A1"/>
    <w:pPr>
      <w:ind w:left="1785" w:hanging="187"/>
    </w:pPr>
  </w:style>
  <w:style w:type="paragraph" w:styleId="TOC7">
    <w:name w:val="toc 7"/>
    <w:basedOn w:val="Normal"/>
    <w:next w:val="Normal"/>
    <w:rsid w:val="006413A1"/>
    <w:pPr>
      <w:ind w:left="1382" w:hanging="187"/>
    </w:pPr>
  </w:style>
  <w:style w:type="paragraph" w:styleId="TOC8">
    <w:name w:val="toc 8"/>
    <w:basedOn w:val="Normal"/>
    <w:next w:val="Normal"/>
    <w:rsid w:val="006413A1"/>
    <w:pPr>
      <w:ind w:left="1584" w:hanging="187"/>
    </w:pPr>
  </w:style>
  <w:style w:type="table" w:customStyle="1" w:styleId="DefinitionTableinList1">
    <w:name w:val="Definition Table in List 1"/>
    <w:aliases w:val="dtbl1"/>
    <w:basedOn w:val="DefinitionTable"/>
    <w:rsid w:val="006413A1"/>
    <w:tblPr>
      <w:tblInd w:w="547" w:type="dxa"/>
    </w:tblPr>
  </w:style>
  <w:style w:type="table" w:customStyle="1" w:styleId="DefinitionTableinList2">
    <w:name w:val="Definition Table in List 2"/>
    <w:aliases w:val="dtbl2"/>
    <w:basedOn w:val="DefinitionTable"/>
    <w:rsid w:val="006413A1"/>
    <w:tblPr>
      <w:tblInd w:w="907" w:type="dxa"/>
    </w:tblPr>
  </w:style>
  <w:style w:type="table" w:customStyle="1" w:styleId="PacketTable">
    <w:name w:val="Packet Table"/>
    <w:basedOn w:val="TableNormal"/>
    <w:rsid w:val="006413A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413A1"/>
    <w:pPr>
      <w:numPr>
        <w:numId w:val="25"/>
      </w:numPr>
      <w:spacing w:line="260" w:lineRule="exact"/>
      <w:ind w:left="1080"/>
    </w:pPr>
  </w:style>
  <w:style w:type="paragraph" w:customStyle="1" w:styleId="BulletedList4">
    <w:name w:val="Bulleted List 4"/>
    <w:aliases w:val="bl4"/>
    <w:basedOn w:val="ListBullet"/>
    <w:rsid w:val="006413A1"/>
    <w:pPr>
      <w:numPr>
        <w:numId w:val="26"/>
      </w:numPr>
      <w:ind w:left="1440"/>
    </w:pPr>
  </w:style>
  <w:style w:type="paragraph" w:customStyle="1" w:styleId="BulletedList5">
    <w:name w:val="Bulleted List 5"/>
    <w:aliases w:val="bl5"/>
    <w:basedOn w:val="ListBullet"/>
    <w:rsid w:val="006413A1"/>
    <w:pPr>
      <w:numPr>
        <w:numId w:val="27"/>
      </w:numPr>
      <w:ind w:left="1800"/>
    </w:pPr>
  </w:style>
  <w:style w:type="character" w:customStyle="1" w:styleId="FooterItalic">
    <w:name w:val="Footer Italic"/>
    <w:aliases w:val="fi"/>
    <w:rsid w:val="006413A1"/>
    <w:rPr>
      <w:rFonts w:ascii="Times New Roman" w:hAnsi="Times New Roman"/>
      <w:i/>
      <w:sz w:val="16"/>
      <w:szCs w:val="16"/>
    </w:rPr>
  </w:style>
  <w:style w:type="character" w:customStyle="1" w:styleId="FooterSmall">
    <w:name w:val="Footer Small"/>
    <w:aliases w:val="fs"/>
    <w:rsid w:val="006413A1"/>
    <w:rPr>
      <w:rFonts w:ascii="Times New Roman" w:hAnsi="Times New Roman"/>
      <w:sz w:val="17"/>
      <w:szCs w:val="16"/>
    </w:rPr>
  </w:style>
  <w:style w:type="paragraph" w:customStyle="1" w:styleId="GenericEntry">
    <w:name w:val="Generic Entry"/>
    <w:aliases w:val="ge"/>
    <w:basedOn w:val="Normal"/>
    <w:next w:val="Normal"/>
    <w:rsid w:val="006413A1"/>
    <w:pPr>
      <w:spacing w:after="240" w:line="260" w:lineRule="exact"/>
      <w:ind w:left="720" w:hanging="720"/>
    </w:pPr>
  </w:style>
  <w:style w:type="table" w:customStyle="1" w:styleId="IndentedPacketFieldBits">
    <w:name w:val="Indented Packet Field Bits"/>
    <w:aliases w:val="pfbi"/>
    <w:basedOn w:val="TableNormal"/>
    <w:rsid w:val="006413A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413A1"/>
    <w:pPr>
      <w:numPr>
        <w:numId w:val="28"/>
      </w:numPr>
      <w:spacing w:line="260" w:lineRule="exact"/>
      <w:ind w:left="1080"/>
    </w:pPr>
  </w:style>
  <w:style w:type="paragraph" w:customStyle="1" w:styleId="NumberedList4">
    <w:name w:val="Numbered List 4"/>
    <w:aliases w:val="nl4"/>
    <w:basedOn w:val="ListNumber"/>
    <w:rsid w:val="006413A1"/>
    <w:pPr>
      <w:numPr>
        <w:numId w:val="29"/>
      </w:numPr>
      <w:tabs>
        <w:tab w:val="left" w:pos="1800"/>
      </w:tabs>
    </w:pPr>
  </w:style>
  <w:style w:type="paragraph" w:customStyle="1" w:styleId="NumberedList5">
    <w:name w:val="Numbered List 5"/>
    <w:aliases w:val="nl5"/>
    <w:basedOn w:val="ListNumber"/>
    <w:rsid w:val="006413A1"/>
    <w:pPr>
      <w:numPr>
        <w:numId w:val="30"/>
      </w:numPr>
    </w:pPr>
  </w:style>
  <w:style w:type="table" w:customStyle="1" w:styleId="PacketFieldBitsTable">
    <w:name w:val="Packet Field Bits Table"/>
    <w:aliases w:val="pfbt"/>
    <w:basedOn w:val="TableNormal"/>
    <w:rsid w:val="006413A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413A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413A1"/>
    <w:rPr>
      <w:b/>
      <w:u w:val="single"/>
    </w:rPr>
  </w:style>
  <w:style w:type="paragraph" w:customStyle="1" w:styleId="AlertLabelinList3">
    <w:name w:val="Alert Label in List 3"/>
    <w:aliases w:val="al3"/>
    <w:basedOn w:val="AlertLabel"/>
    <w:rsid w:val="006413A1"/>
    <w:pPr>
      <w:framePr w:wrap="notBeside"/>
      <w:ind w:left="1080"/>
    </w:pPr>
  </w:style>
  <w:style w:type="paragraph" w:customStyle="1" w:styleId="AlertTextinList3">
    <w:name w:val="Alert Text in List 3"/>
    <w:aliases w:val="at3"/>
    <w:basedOn w:val="AlertText"/>
    <w:rsid w:val="006413A1"/>
    <w:pPr>
      <w:ind w:left="1440"/>
    </w:pPr>
  </w:style>
  <w:style w:type="character" w:styleId="PageNumber">
    <w:name w:val="page number"/>
    <w:basedOn w:val="DefaultParagraphFont"/>
    <w:rsid w:val="006413A1"/>
  </w:style>
  <w:style w:type="paragraph" w:styleId="ListParagraph">
    <w:name w:val="List Paragraph"/>
    <w:basedOn w:val="Normal"/>
    <w:qFormat/>
    <w:rsid w:val="0097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91505">
      <w:bodyDiv w:val="1"/>
      <w:marLeft w:val="0"/>
      <w:marRight w:val="0"/>
      <w:marTop w:val="0"/>
      <w:marBottom w:val="0"/>
      <w:divBdr>
        <w:top w:val="none" w:sz="0" w:space="0" w:color="auto"/>
        <w:left w:val="none" w:sz="0" w:space="0" w:color="auto"/>
        <w:bottom w:val="none" w:sz="0" w:space="0" w:color="auto"/>
        <w:right w:val="none" w:sz="0" w:space="0" w:color="auto"/>
      </w:divBdr>
    </w:div>
    <w:div w:id="899054552">
      <w:bodyDiv w:val="1"/>
      <w:marLeft w:val="0"/>
      <w:marRight w:val="0"/>
      <w:marTop w:val="0"/>
      <w:marBottom w:val="0"/>
      <w:divBdr>
        <w:top w:val="none" w:sz="0" w:space="0" w:color="auto"/>
        <w:left w:val="none" w:sz="0" w:space="0" w:color="auto"/>
        <w:bottom w:val="none" w:sz="0" w:space="0" w:color="auto"/>
        <w:right w:val="none" w:sz="0" w:space="0" w:color="auto"/>
      </w:divBdr>
    </w:div>
    <w:div w:id="1410422881">
      <w:bodyDiv w:val="1"/>
      <w:marLeft w:val="0"/>
      <w:marRight w:val="0"/>
      <w:marTop w:val="0"/>
      <w:marBottom w:val="0"/>
      <w:divBdr>
        <w:top w:val="none" w:sz="0" w:space="0" w:color="auto"/>
        <w:left w:val="none" w:sz="0" w:space="0" w:color="auto"/>
        <w:bottom w:val="none" w:sz="0" w:space="0" w:color="auto"/>
        <w:right w:val="none" w:sz="0" w:space="0" w:color="auto"/>
      </w:divBdr>
    </w:div>
    <w:div w:id="147170350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250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gfeed@microsoft.com" TargetMode="External"/><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79635"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go.microsoft.com/fwlink/?LinkID=117777" TargetMode="External"/><Relationship Id="rId34" Type="http://schemas.openxmlformats.org/officeDocument/2006/relationships/hyperlink" Target="http://blogs.technet.com/operationsmgr/"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209941" TargetMode="External"/><Relationship Id="rId33" Type="http://schemas.openxmlformats.org/officeDocument/2006/relationships/hyperlink" Target="http://blogs.technet.com/brianwren/default.aspx" TargetMode="External"/><Relationship Id="rId38" Type="http://schemas.openxmlformats.org/officeDocument/2006/relationships/image" Target="media/image3.gi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go.microsoft.com/fwlink/?LinkID=142351" TargetMode="External"/><Relationship Id="rId29" Type="http://schemas.openxmlformats.org/officeDocument/2006/relationships/hyperlink" Target="http://blogs.technet.com/smsandmom/default.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go.microsoft.com/fwlink/?LinkId=209940" TargetMode="External"/><Relationship Id="rId32" Type="http://schemas.openxmlformats.org/officeDocument/2006/relationships/hyperlink" Target="http://rburri.wordpress.com/" TargetMode="External"/><Relationship Id="rId37" Type="http://schemas.openxmlformats.org/officeDocument/2006/relationships/hyperlink" Target="http://blogs.msdn.com/mariussutara/default.aspx" TargetMode="Externa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go.microsoft.com/fwlink/?LinkID=165412" TargetMode="External"/><Relationship Id="rId28" Type="http://schemas.openxmlformats.org/officeDocument/2006/relationships/hyperlink" Target="http://blogs.technet.com/momteam/default.aspx" TargetMode="External"/><Relationship Id="rId36" Type="http://schemas.openxmlformats.org/officeDocument/2006/relationships/hyperlink" Target="http://blogs.msdn.com/boris_yanushpolsky/default.aspx" TargetMode="External"/><Relationship Id="rId10" Type="http://schemas.openxmlformats.org/officeDocument/2006/relationships/header" Target="header1.xml"/><Relationship Id="rId19" Type="http://schemas.openxmlformats.org/officeDocument/2006/relationships/hyperlink" Target="http://go.microsoft.com/fwlink/?LinkId=211463" TargetMode="External"/><Relationship Id="rId31" Type="http://schemas.openxmlformats.org/officeDocument/2006/relationships/hyperlink" Target="http://thoughtsonopsmgr.blogspot.com/" TargetMode="External"/><Relationship Id="rId4" Type="http://schemas.openxmlformats.org/officeDocument/2006/relationships/webSettings" Target="webSettings.xml"/><Relationship Id="rId9" Type="http://schemas.openxmlformats.org/officeDocument/2006/relationships/hyperlink" Target="http://go.microsoft.com/fwlink/?LinkID=82105" TargetMode="External"/><Relationship Id="rId14" Type="http://schemas.openxmlformats.org/officeDocument/2006/relationships/header" Target="header3.xml"/><Relationship Id="rId22" Type="http://schemas.openxmlformats.org/officeDocument/2006/relationships/hyperlink" Target="http://go.microsoft.com/fwlink/?LinkID=165410" TargetMode="External"/><Relationship Id="rId27" Type="http://schemas.openxmlformats.org/officeDocument/2006/relationships/hyperlink" Target="http://opsmgrunleashed.wordpress.com/" TargetMode="External"/><Relationship Id="rId30" Type="http://schemas.openxmlformats.org/officeDocument/2006/relationships/hyperlink" Target="http://blogs.technet.com/kevinholman/default.aspx" TargetMode="External"/><Relationship Id="rId35" Type="http://schemas.openxmlformats.org/officeDocument/2006/relationships/hyperlink" Target="http://ops-mgr.space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2016-02-03T17:02:00Z</dcterms:created>
  <dcterms:modified xsi:type="dcterms:W3CDTF">2016-03-23T18:14:00Z</dcterms:modified>
</cp:coreProperties>
</file>